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26A71" w14:textId="63084202" w:rsidR="00D625A2" w:rsidRPr="0088473C" w:rsidRDefault="00D625A2" w:rsidP="00D625A2">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407256">
        <w:rPr>
          <w:rFonts w:eastAsia="宋体"/>
          <w:bCs/>
          <w:i w:val="0"/>
          <w:sz w:val="22"/>
          <w:szCs w:val="22"/>
          <w:lang w:eastAsia="zh-CN"/>
        </w:rPr>
        <w:t>R4-22</w:t>
      </w:r>
      <w:r w:rsidR="00407256" w:rsidRPr="00407256">
        <w:rPr>
          <w:rFonts w:eastAsia="宋体"/>
          <w:bCs/>
          <w:i w:val="0"/>
          <w:sz w:val="22"/>
          <w:szCs w:val="22"/>
          <w:lang w:eastAsia="zh-CN"/>
        </w:rPr>
        <w:t>08373</w:t>
      </w:r>
    </w:p>
    <w:p w14:paraId="58F6FF06" w14:textId="1D64EFFA" w:rsidR="00D625A2" w:rsidRPr="00D625A2" w:rsidRDefault="00D625A2" w:rsidP="00D625A2">
      <w:pPr>
        <w:pStyle w:val="a7"/>
        <w:spacing w:afterLines="50" w:after="120"/>
        <w:jc w:val="both"/>
        <w:rPr>
          <w:rFonts w:eastAsia="宋体"/>
          <w:bCs/>
          <w:i w:val="0"/>
          <w:sz w:val="22"/>
          <w:szCs w:val="22"/>
          <w:lang w:eastAsia="zh-CN"/>
        </w:rPr>
      </w:pPr>
      <w:r w:rsidRPr="008A6B97">
        <w:rPr>
          <w:rFonts w:eastAsia="宋体"/>
          <w:bCs/>
          <w:i w:val="0"/>
          <w:sz w:val="22"/>
          <w:szCs w:val="22"/>
          <w:lang w:eastAsia="zh-CN"/>
        </w:rPr>
        <w:t>Electronic Meeting, May 09 – May 20, 2022</w:t>
      </w:r>
    </w:p>
    <w:p w14:paraId="4794BFF2" w14:textId="77777777" w:rsidR="00FC363F" w:rsidRPr="00817172" w:rsidRDefault="00FC363F" w:rsidP="00E94E3A">
      <w:pPr>
        <w:pStyle w:val="a7"/>
        <w:spacing w:afterLines="50" w:after="120"/>
        <w:jc w:val="both"/>
      </w:pPr>
    </w:p>
    <w:p w14:paraId="0EB10C4E" w14:textId="582C60AE" w:rsidR="00275343" w:rsidRPr="00817172" w:rsidRDefault="00275343" w:rsidP="00E94E3A">
      <w:pPr>
        <w:tabs>
          <w:tab w:val="left" w:pos="1985"/>
        </w:tabs>
        <w:spacing w:afterLines="50" w:after="120"/>
        <w:jc w:val="both"/>
        <w:rPr>
          <w:rFonts w:ascii="Arial" w:hAnsi="Arial"/>
          <w:sz w:val="22"/>
          <w:szCs w:val="22"/>
          <w:lang w:val="en-US"/>
        </w:rPr>
      </w:pPr>
      <w:r w:rsidRPr="00817172">
        <w:rPr>
          <w:rFonts w:ascii="Arial" w:hAnsi="Arial"/>
          <w:b/>
          <w:sz w:val="22"/>
          <w:szCs w:val="22"/>
          <w:lang w:val="en-US"/>
        </w:rPr>
        <w:t>Agenda item:</w:t>
      </w:r>
      <w:r w:rsidRPr="00817172">
        <w:rPr>
          <w:rFonts w:ascii="Arial" w:hAnsi="Arial"/>
          <w:sz w:val="22"/>
          <w:szCs w:val="22"/>
          <w:lang w:val="en-US"/>
        </w:rPr>
        <w:tab/>
      </w:r>
      <w:r w:rsidR="00D841D0">
        <w:rPr>
          <w:rFonts w:ascii="Arial" w:hAnsi="Arial"/>
          <w:sz w:val="22"/>
          <w:szCs w:val="22"/>
          <w:lang w:val="en-US"/>
        </w:rPr>
        <w:t>9</w:t>
      </w:r>
      <w:r w:rsidR="00B6592F" w:rsidRPr="00817172">
        <w:rPr>
          <w:rFonts w:ascii="Arial" w:hAnsi="Arial"/>
          <w:sz w:val="22"/>
          <w:szCs w:val="22"/>
          <w:lang w:val="en-US"/>
        </w:rPr>
        <w:t>.</w:t>
      </w:r>
      <w:r w:rsidR="001E290C" w:rsidRPr="00817172">
        <w:rPr>
          <w:rFonts w:ascii="Arial" w:hAnsi="Arial"/>
          <w:sz w:val="22"/>
          <w:szCs w:val="22"/>
          <w:lang w:val="en-US"/>
        </w:rPr>
        <w:t>2</w:t>
      </w:r>
      <w:r w:rsidR="00D841D0">
        <w:rPr>
          <w:rFonts w:ascii="Arial" w:hAnsi="Arial"/>
          <w:sz w:val="22"/>
          <w:szCs w:val="22"/>
          <w:lang w:val="en-US"/>
        </w:rPr>
        <w:t>0</w:t>
      </w:r>
      <w:r w:rsidR="001E290C" w:rsidRPr="00817172">
        <w:rPr>
          <w:rFonts w:ascii="Arial" w:hAnsi="Arial"/>
          <w:sz w:val="22"/>
          <w:szCs w:val="22"/>
          <w:lang w:val="en-US"/>
        </w:rPr>
        <w:t>.</w:t>
      </w:r>
      <w:r w:rsidR="00D841D0">
        <w:rPr>
          <w:rFonts w:ascii="Arial" w:hAnsi="Arial"/>
          <w:sz w:val="22"/>
          <w:szCs w:val="22"/>
          <w:lang w:val="en-US"/>
        </w:rPr>
        <w:t>1</w:t>
      </w:r>
      <w:r w:rsidR="001E290C" w:rsidRPr="00817172">
        <w:rPr>
          <w:rFonts w:ascii="Arial" w:hAnsi="Arial"/>
          <w:sz w:val="22"/>
          <w:szCs w:val="22"/>
          <w:lang w:val="en-US"/>
        </w:rPr>
        <w:t>.</w:t>
      </w:r>
      <w:r w:rsidR="00334140">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06C7A67A"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2743C3">
        <w:rPr>
          <w:rFonts w:ascii="Arial" w:hAnsi="Arial"/>
          <w:sz w:val="22"/>
          <w:szCs w:val="22"/>
          <w:lang w:val="en-US"/>
        </w:rPr>
        <w:t>positioning measurement</w:t>
      </w:r>
      <w:r w:rsidR="00F91337">
        <w:rPr>
          <w:rFonts w:ascii="Arial" w:hAnsi="Arial"/>
          <w:sz w:val="22"/>
          <w:szCs w:val="22"/>
          <w:lang w:val="en-US"/>
        </w:rPr>
        <w:t>s</w:t>
      </w:r>
      <w:r w:rsidR="00B6592F" w:rsidRPr="00C96795">
        <w:rPr>
          <w:rFonts w:ascii="Arial" w:hAnsi="Arial"/>
          <w:sz w:val="22"/>
          <w:szCs w:val="22"/>
          <w:lang w:val="en-US"/>
        </w:rPr>
        <w:t xml:space="preserve"> </w:t>
      </w:r>
      <w:r w:rsidR="00850DD1">
        <w:rPr>
          <w:rFonts w:ascii="Arial" w:hAnsi="Arial"/>
          <w:sz w:val="22"/>
          <w:szCs w:val="22"/>
          <w:lang w:val="en-US"/>
        </w:rPr>
        <w:t>in RRC</w:t>
      </w:r>
      <w:r w:rsidR="00B64A41">
        <w:rPr>
          <w:rFonts w:ascii="Arial" w:hAnsi="Arial"/>
          <w:sz w:val="22"/>
          <w:szCs w:val="22"/>
          <w:lang w:val="en-US"/>
        </w:rPr>
        <w:t>_</w:t>
      </w:r>
      <w:r w:rsidR="00850DD1">
        <w:rPr>
          <w:rFonts w:ascii="Arial" w:hAnsi="Arial"/>
          <w:sz w:val="22"/>
          <w:szCs w:val="22"/>
          <w:lang w:val="en-US"/>
        </w:rPr>
        <w:t>INACTIVE state</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C9F96BD" w14:textId="2703EFE8" w:rsidR="003736B5" w:rsidRPr="00DF4B5A" w:rsidRDefault="00762BE0" w:rsidP="00E94E3A">
      <w:pPr>
        <w:overflowPunct/>
        <w:autoSpaceDE/>
        <w:autoSpaceDN/>
        <w:adjustRightInd/>
        <w:spacing w:afterLines="50" w:after="120"/>
        <w:jc w:val="both"/>
        <w:textAlignment w:val="auto"/>
      </w:pPr>
      <w:r w:rsidRPr="00D077D1">
        <w:t xml:space="preserve">Based on the WF agreed in the last meeting </w:t>
      </w:r>
      <w:r w:rsidR="00262752" w:rsidRPr="00D077D1">
        <w:t>[1]</w:t>
      </w:r>
      <w:r w:rsidRPr="00D077D1">
        <w:t>,</w:t>
      </w:r>
      <w:r w:rsidR="00D05D14" w:rsidRPr="00D077D1">
        <w:t xml:space="preserve"> </w:t>
      </w:r>
      <w:r w:rsidRPr="00D077D1">
        <w:t>t</w:t>
      </w:r>
      <w:r w:rsidR="00D309F0" w:rsidRPr="00D077D1">
        <w:t xml:space="preserve">his paper will </w:t>
      </w:r>
      <w:r w:rsidR="0029382F" w:rsidRPr="00D077D1">
        <w:t xml:space="preserve">discuss </w:t>
      </w:r>
      <w:r w:rsidR="002E3D3F">
        <w:t>remaining</w:t>
      </w:r>
      <w:r w:rsidR="0029382F" w:rsidRPr="00D077D1">
        <w:t xml:space="preserve"> issues for positioning measurement</w:t>
      </w:r>
      <w:r w:rsidR="00E56A8B">
        <w:t>s</w:t>
      </w:r>
      <w:r w:rsidR="0029382F" w:rsidRPr="00D077D1">
        <w:t xml:space="preserve"> in RRC_INACTIVE state.</w:t>
      </w:r>
    </w:p>
    <w:p w14:paraId="39428915" w14:textId="22A8E0A0" w:rsidR="002D2063" w:rsidRPr="00653E3D" w:rsidRDefault="00314480" w:rsidP="00653E3D">
      <w:pPr>
        <w:pStyle w:val="1"/>
        <w:spacing w:before="0" w:afterLines="50" w:after="120"/>
        <w:jc w:val="both"/>
        <w:rPr>
          <w:rFonts w:eastAsia="宋体"/>
          <w:lang w:eastAsia="zh-CN"/>
        </w:rPr>
      </w:pPr>
      <w:r>
        <w:rPr>
          <w:rFonts w:eastAsia="宋体"/>
          <w:lang w:eastAsia="zh-CN"/>
        </w:rPr>
        <w:t>Discussion</w:t>
      </w:r>
    </w:p>
    <w:tbl>
      <w:tblPr>
        <w:tblStyle w:val="aff0"/>
        <w:tblW w:w="0" w:type="auto"/>
        <w:tblLook w:val="04A0" w:firstRow="1" w:lastRow="0" w:firstColumn="1" w:lastColumn="0" w:noHBand="0" w:noVBand="1"/>
      </w:tblPr>
      <w:tblGrid>
        <w:gridCol w:w="9631"/>
      </w:tblGrid>
      <w:tr w:rsidR="00B512F0" w:rsidRPr="00C65FD5" w14:paraId="6025B24F" w14:textId="77777777" w:rsidTr="00B512F0">
        <w:tc>
          <w:tcPr>
            <w:tcW w:w="9631" w:type="dxa"/>
          </w:tcPr>
          <w:p w14:paraId="3F86D4EE" w14:textId="77777777" w:rsidR="005E7222" w:rsidRPr="00BB589C" w:rsidRDefault="005E7222" w:rsidP="005E7222">
            <w:pPr>
              <w:rPr>
                <w:rFonts w:eastAsiaTheme="minorEastAsia"/>
                <w:sz w:val="18"/>
                <w:lang w:val="en-US"/>
              </w:rPr>
            </w:pPr>
            <w:bookmarkStart w:id="4" w:name="_Hlk87477133"/>
            <w:r w:rsidRPr="00BB589C">
              <w:rPr>
                <w:rFonts w:eastAsiaTheme="minorEastAsia"/>
                <w:sz w:val="18"/>
                <w:lang w:val="en-US"/>
              </w:rPr>
              <w:t>A</w:t>
            </w:r>
            <w:r w:rsidRPr="00BB589C">
              <w:rPr>
                <w:rFonts w:eastAsiaTheme="minorEastAsia" w:hint="eastAsia"/>
                <w:sz w:val="18"/>
                <w:lang w:val="en-US"/>
              </w:rPr>
              <w:t xml:space="preserve">greement in RAN4#101bis-e meeting: </w:t>
            </w:r>
          </w:p>
          <w:p w14:paraId="0DD222CD" w14:textId="3DB6F447" w:rsidR="005E7222" w:rsidRPr="00BB589C" w:rsidRDefault="005E7222" w:rsidP="005E7222">
            <w:pPr>
              <w:pStyle w:val="afff1"/>
              <w:widowControl/>
              <w:numPr>
                <w:ilvl w:val="0"/>
                <w:numId w:val="23"/>
              </w:numPr>
              <w:overflowPunct w:val="0"/>
              <w:autoSpaceDE w:val="0"/>
              <w:autoSpaceDN w:val="0"/>
              <w:adjustRightInd w:val="0"/>
              <w:spacing w:after="180"/>
              <w:ind w:firstLineChars="0"/>
              <w:jc w:val="left"/>
              <w:textAlignment w:val="baseline"/>
              <w:rPr>
                <w:rFonts w:ascii="Times New Roman" w:eastAsiaTheme="minorEastAsia" w:hAnsi="Times New Roman"/>
                <w:sz w:val="18"/>
                <w:szCs w:val="20"/>
                <w:lang w:val="en-US" w:eastAsia="zh-CN"/>
              </w:rPr>
            </w:pPr>
            <w:r w:rsidRPr="00BB589C">
              <w:rPr>
                <w:rFonts w:ascii="Times New Roman" w:eastAsiaTheme="minorEastAsia" w:hAnsi="Times New Roman"/>
                <w:sz w:val="18"/>
                <w:szCs w:val="20"/>
                <w:lang w:val="en-US" w:eastAsia="zh-CN"/>
              </w:rPr>
              <w:t xml:space="preserve">Longer PRS measurement period is expected when there is collision/overlap between other DL signals/channels and PRS resources in RRC_INACTIVE state. </w:t>
            </w:r>
          </w:p>
          <w:p w14:paraId="7FB18217" w14:textId="30823258" w:rsidR="005E7222" w:rsidRPr="00BB589C" w:rsidRDefault="005E7222" w:rsidP="005E7222">
            <w:pPr>
              <w:numPr>
                <w:ilvl w:val="0"/>
                <w:numId w:val="23"/>
              </w:numPr>
              <w:overflowPunct/>
              <w:autoSpaceDE/>
              <w:autoSpaceDN/>
              <w:adjustRightInd/>
              <w:textAlignment w:val="auto"/>
              <w:rPr>
                <w:rFonts w:eastAsia="等线"/>
                <w:sz w:val="18"/>
                <w:lang w:val="en-US"/>
              </w:rPr>
            </w:pPr>
            <w:r w:rsidRPr="00BB589C">
              <w:rPr>
                <w:rFonts w:eastAsia="等线"/>
                <w:sz w:val="18"/>
                <w:lang w:val="en-US"/>
              </w:rPr>
              <w:t xml:space="preserve">Collision/overlap between other DL signals/channels and PRS resources </w:t>
            </w:r>
            <w:r w:rsidRPr="00BB589C">
              <w:rPr>
                <w:rFonts w:eastAsia="等线" w:hint="eastAsia"/>
                <w:sz w:val="18"/>
                <w:lang w:val="en-US"/>
              </w:rPr>
              <w:t xml:space="preserve">in RRC_INACTIVE state </w:t>
            </w:r>
            <w:r w:rsidRPr="00BB589C">
              <w:rPr>
                <w:rFonts w:eastAsia="等线"/>
                <w:sz w:val="18"/>
                <w:lang w:val="en-US"/>
              </w:rPr>
              <w:t>occurs when:</w:t>
            </w:r>
          </w:p>
          <w:p w14:paraId="57D8A66A" w14:textId="77777777" w:rsidR="005E7222" w:rsidRPr="00BB589C" w:rsidRDefault="005E7222" w:rsidP="005E7222">
            <w:pPr>
              <w:numPr>
                <w:ilvl w:val="1"/>
                <w:numId w:val="23"/>
              </w:numPr>
              <w:overflowPunct/>
              <w:autoSpaceDE/>
              <w:autoSpaceDN/>
              <w:adjustRightInd/>
              <w:textAlignment w:val="auto"/>
              <w:rPr>
                <w:rFonts w:eastAsia="等线"/>
                <w:sz w:val="18"/>
                <w:lang w:val="en-US"/>
              </w:rPr>
            </w:pPr>
            <w:r w:rsidRPr="00BB589C">
              <w:rPr>
                <w:rFonts w:eastAsia="等线"/>
                <w:sz w:val="18"/>
                <w:lang w:val="en-US"/>
              </w:rPr>
              <w:t xml:space="preserve">Any other DL signals/channel occurs within the PRS resource or </w:t>
            </w:r>
          </w:p>
          <w:p w14:paraId="2D75064D" w14:textId="77777777" w:rsidR="005E7222" w:rsidRPr="00BB589C" w:rsidRDefault="005E7222" w:rsidP="005E7222">
            <w:pPr>
              <w:numPr>
                <w:ilvl w:val="1"/>
                <w:numId w:val="23"/>
              </w:numPr>
              <w:overflowPunct/>
              <w:autoSpaceDE/>
              <w:autoSpaceDN/>
              <w:adjustRightInd/>
              <w:textAlignment w:val="auto"/>
              <w:rPr>
                <w:rFonts w:eastAsia="等线"/>
                <w:sz w:val="18"/>
                <w:lang w:val="en-US"/>
              </w:rPr>
            </w:pPr>
            <w:r w:rsidRPr="00BB589C">
              <w:rPr>
                <w:rFonts w:eastAsia="等线"/>
                <w:sz w:val="18"/>
                <w:lang w:val="en-US"/>
              </w:rPr>
              <w:t>Any other signals/channel occurs within X symbols before the PRS resource or</w:t>
            </w:r>
          </w:p>
          <w:p w14:paraId="7D7F90FC" w14:textId="77777777" w:rsidR="005E7222" w:rsidRPr="00BB589C" w:rsidRDefault="005E7222" w:rsidP="005E7222">
            <w:pPr>
              <w:numPr>
                <w:ilvl w:val="1"/>
                <w:numId w:val="23"/>
              </w:numPr>
              <w:overflowPunct/>
              <w:autoSpaceDE/>
              <w:autoSpaceDN/>
              <w:adjustRightInd/>
              <w:textAlignment w:val="auto"/>
              <w:rPr>
                <w:rFonts w:eastAsia="等线"/>
                <w:sz w:val="18"/>
                <w:lang w:val="en-US"/>
              </w:rPr>
            </w:pPr>
            <w:r w:rsidRPr="00BB589C">
              <w:rPr>
                <w:rFonts w:eastAsia="等线"/>
                <w:sz w:val="18"/>
                <w:lang w:val="en-US"/>
              </w:rPr>
              <w:t>Any other signals/channel occurs within X symbols after the PRS resource.</w:t>
            </w:r>
          </w:p>
          <w:p w14:paraId="21EA0BA9" w14:textId="77777777" w:rsidR="005E7222" w:rsidRPr="00BB589C" w:rsidRDefault="005E7222" w:rsidP="005E7222">
            <w:pPr>
              <w:numPr>
                <w:ilvl w:val="1"/>
                <w:numId w:val="23"/>
              </w:numPr>
              <w:overflowPunct/>
              <w:autoSpaceDE/>
              <w:autoSpaceDN/>
              <w:adjustRightInd/>
              <w:textAlignment w:val="auto"/>
              <w:rPr>
                <w:rFonts w:eastAsia="等线"/>
                <w:sz w:val="18"/>
                <w:lang w:val="en-US"/>
              </w:rPr>
            </w:pPr>
            <w:r w:rsidRPr="00BB589C">
              <w:rPr>
                <w:rFonts w:eastAsia="等线"/>
                <w:sz w:val="18"/>
                <w:lang w:val="en-US"/>
              </w:rPr>
              <w:t>X=FFS.</w:t>
            </w:r>
          </w:p>
          <w:p w14:paraId="15EB7232" w14:textId="77777777" w:rsidR="00E82D53" w:rsidRPr="00BB589C" w:rsidRDefault="00E82D53" w:rsidP="00E82D53">
            <w:pPr>
              <w:overflowPunct/>
              <w:autoSpaceDE/>
              <w:autoSpaceDN/>
              <w:adjustRightInd/>
              <w:spacing w:line="259" w:lineRule="auto"/>
              <w:textAlignment w:val="auto"/>
              <w:rPr>
                <w:rFonts w:eastAsia="等线"/>
                <w:i/>
                <w:sz w:val="18"/>
                <w:lang w:val="en-US"/>
              </w:rPr>
            </w:pPr>
            <w:r w:rsidRPr="00BB589C">
              <w:rPr>
                <w:rFonts w:eastAsia="等线"/>
                <w:i/>
                <w:sz w:val="18"/>
                <w:lang w:val="en-US"/>
              </w:rPr>
              <w:t xml:space="preserve">Agreements: </w:t>
            </w:r>
          </w:p>
          <w:p w14:paraId="04889AF8" w14:textId="77777777" w:rsidR="00E82D53" w:rsidRPr="00BB589C" w:rsidRDefault="00E82D53" w:rsidP="00E82D53">
            <w:pPr>
              <w:numPr>
                <w:ilvl w:val="0"/>
                <w:numId w:val="12"/>
              </w:numPr>
              <w:overflowPunct/>
              <w:autoSpaceDE/>
              <w:autoSpaceDN/>
              <w:adjustRightInd/>
              <w:spacing w:after="120" w:line="259" w:lineRule="auto"/>
              <w:ind w:left="936"/>
              <w:textAlignment w:val="auto"/>
              <w:rPr>
                <w:rFonts w:eastAsia="MS Mincho"/>
                <w:sz w:val="18"/>
                <w:lang w:eastAsia="en-US"/>
              </w:rPr>
            </w:pPr>
            <w:r w:rsidRPr="00BB589C">
              <w:rPr>
                <w:rFonts w:eastAsia="MS Mincho"/>
                <w:sz w:val="18"/>
                <w:lang w:eastAsia="en-US"/>
              </w:rPr>
              <w:t xml:space="preserve">If PRS is outside initial DL BWP. </w:t>
            </w:r>
          </w:p>
          <w:p w14:paraId="07ADD56B" w14:textId="77777777" w:rsidR="00E82D53" w:rsidRPr="00BB589C" w:rsidRDefault="00E82D53" w:rsidP="00E82D53">
            <w:pPr>
              <w:numPr>
                <w:ilvl w:val="1"/>
                <w:numId w:val="12"/>
              </w:numPr>
              <w:overflowPunct/>
              <w:autoSpaceDE/>
              <w:autoSpaceDN/>
              <w:adjustRightInd/>
              <w:spacing w:after="120" w:line="259" w:lineRule="auto"/>
              <w:ind w:left="1656"/>
              <w:textAlignment w:val="auto"/>
              <w:rPr>
                <w:rFonts w:eastAsia="MS Mincho"/>
                <w:sz w:val="18"/>
                <w:lang w:val="en-US" w:eastAsia="en-US"/>
              </w:rPr>
            </w:pPr>
            <w:r w:rsidRPr="00BB589C">
              <w:rPr>
                <w:rFonts w:eastAsia="MS Mincho"/>
                <w:sz w:val="18"/>
                <w:lang w:eastAsia="en-US"/>
              </w:rPr>
              <w:t>X=0.5ms if one or both of the serving cell and PFL is in FR1</w:t>
            </w:r>
          </w:p>
          <w:p w14:paraId="32E11BA0" w14:textId="77777777" w:rsidR="00E82D53" w:rsidRPr="00BB589C" w:rsidRDefault="00E82D53" w:rsidP="00E82D53">
            <w:pPr>
              <w:numPr>
                <w:ilvl w:val="1"/>
                <w:numId w:val="12"/>
              </w:numPr>
              <w:overflowPunct/>
              <w:autoSpaceDE/>
              <w:autoSpaceDN/>
              <w:adjustRightInd/>
              <w:spacing w:after="120" w:line="259" w:lineRule="auto"/>
              <w:ind w:left="1656"/>
              <w:textAlignment w:val="auto"/>
              <w:rPr>
                <w:rFonts w:eastAsia="MS Mincho"/>
                <w:sz w:val="18"/>
                <w:lang w:eastAsia="en-US"/>
              </w:rPr>
            </w:pPr>
            <w:r w:rsidRPr="00BB589C">
              <w:rPr>
                <w:rFonts w:eastAsia="MS Mincho"/>
                <w:sz w:val="18"/>
                <w:lang w:eastAsia="en-US"/>
              </w:rPr>
              <w:t>X=0.25ms if both the serving cell and PFL are in FR2</w:t>
            </w:r>
          </w:p>
          <w:p w14:paraId="00ED93FC" w14:textId="77777777" w:rsidR="00E82D53" w:rsidRPr="00BB589C" w:rsidRDefault="00E82D53" w:rsidP="00E82D53">
            <w:pPr>
              <w:numPr>
                <w:ilvl w:val="0"/>
                <w:numId w:val="12"/>
              </w:numPr>
              <w:overflowPunct/>
              <w:autoSpaceDE/>
              <w:autoSpaceDN/>
              <w:adjustRightInd/>
              <w:spacing w:after="120" w:line="259" w:lineRule="auto"/>
              <w:ind w:left="936"/>
              <w:textAlignment w:val="auto"/>
              <w:rPr>
                <w:rFonts w:eastAsia="MS Mincho"/>
                <w:sz w:val="18"/>
                <w:lang w:eastAsia="en-US"/>
              </w:rPr>
            </w:pPr>
            <w:r w:rsidRPr="00BB589C">
              <w:rPr>
                <w:rFonts w:eastAsia="等线"/>
                <w:sz w:val="18"/>
              </w:rPr>
              <w:t>I</w:t>
            </w:r>
            <w:r w:rsidRPr="00BB589C">
              <w:rPr>
                <w:rFonts w:eastAsia="MS Mincho"/>
                <w:sz w:val="18"/>
                <w:lang w:eastAsia="en-US"/>
              </w:rPr>
              <w:t xml:space="preserve">f PRS is within initial DL BWP. </w:t>
            </w:r>
          </w:p>
          <w:p w14:paraId="3552C945" w14:textId="77777777" w:rsidR="00E82D53" w:rsidRPr="00BB589C" w:rsidRDefault="00E82D53" w:rsidP="00E82D53">
            <w:pPr>
              <w:numPr>
                <w:ilvl w:val="1"/>
                <w:numId w:val="12"/>
              </w:numPr>
              <w:overflowPunct/>
              <w:autoSpaceDE/>
              <w:autoSpaceDN/>
              <w:adjustRightInd/>
              <w:spacing w:after="120" w:line="259" w:lineRule="auto"/>
              <w:ind w:left="1656"/>
              <w:textAlignment w:val="auto"/>
              <w:rPr>
                <w:rFonts w:eastAsia="MS Mincho"/>
                <w:sz w:val="18"/>
                <w:lang w:eastAsia="en-US"/>
              </w:rPr>
            </w:pPr>
            <w:r w:rsidRPr="00BB589C">
              <w:rPr>
                <w:rFonts w:eastAsia="MS Mincho"/>
                <w:sz w:val="18"/>
                <w:lang w:eastAsia="en-US"/>
              </w:rPr>
              <w:t>X=0</w:t>
            </w:r>
          </w:p>
          <w:p w14:paraId="35CBA27F" w14:textId="65A4F665" w:rsidR="00B512F0" w:rsidRPr="00780A7D" w:rsidRDefault="00E82D53" w:rsidP="00780A7D">
            <w:pPr>
              <w:numPr>
                <w:ilvl w:val="0"/>
                <w:numId w:val="12"/>
              </w:numPr>
              <w:overflowPunct/>
              <w:autoSpaceDE/>
              <w:autoSpaceDN/>
              <w:adjustRightInd/>
              <w:spacing w:after="120" w:line="259" w:lineRule="auto"/>
              <w:ind w:left="936"/>
              <w:textAlignment w:val="auto"/>
              <w:rPr>
                <w:rFonts w:eastAsia="Malgun Gothic"/>
                <w:b/>
                <w:u w:val="single"/>
                <w:lang w:val="en-US" w:eastAsia="ko-KR"/>
              </w:rPr>
            </w:pPr>
            <w:r w:rsidRPr="00BB589C">
              <w:rPr>
                <w:rFonts w:eastAsia="等线"/>
                <w:sz w:val="18"/>
              </w:rPr>
              <w:t>FFS: the definition of “PRS resource” for defining the collision between PRS resource and other DL signals/channels.</w:t>
            </w:r>
            <w:bookmarkEnd w:id="4"/>
          </w:p>
        </w:tc>
      </w:tr>
      <w:tr w:rsidR="00C23F69" w:rsidRPr="00C65FD5" w14:paraId="1B9C2D54" w14:textId="77777777" w:rsidTr="00B512F0">
        <w:tc>
          <w:tcPr>
            <w:tcW w:w="9631" w:type="dxa"/>
          </w:tcPr>
          <w:p w14:paraId="5183B8B8" w14:textId="77777777" w:rsidR="00C23F69" w:rsidRPr="005806E5" w:rsidRDefault="00C23F69" w:rsidP="00C23F69">
            <w:pPr>
              <w:widowControl w:val="0"/>
              <w:spacing w:after="0"/>
              <w:rPr>
                <w:b/>
                <w:bCs/>
                <w:i/>
                <w:iCs/>
                <w:noProof/>
                <w:sz w:val="18"/>
                <w:szCs w:val="18"/>
              </w:rPr>
            </w:pPr>
            <w:r w:rsidRPr="005806E5">
              <w:rPr>
                <w:b/>
                <w:bCs/>
                <w:i/>
                <w:iCs/>
                <w:noProof/>
                <w:sz w:val="18"/>
                <w:szCs w:val="18"/>
              </w:rPr>
              <w:t>nr-DL-PRS-ExpectedRSTD</w:t>
            </w:r>
          </w:p>
          <w:p w14:paraId="45525671" w14:textId="77777777" w:rsidR="00C23F69" w:rsidRPr="005806E5" w:rsidRDefault="00C23F69" w:rsidP="00C23F69">
            <w:pPr>
              <w:widowControl w:val="0"/>
              <w:spacing w:after="0"/>
              <w:rPr>
                <w:b/>
                <w:bCs/>
                <w:i/>
                <w:iCs/>
                <w:noProof/>
                <w:sz w:val="18"/>
                <w:szCs w:val="18"/>
              </w:rPr>
            </w:pPr>
            <w:r w:rsidRPr="005806E5">
              <w:rPr>
                <w:snapToGrid w:val="0"/>
                <w:szCs w:val="18"/>
              </w:rPr>
              <w:t xml:space="preserve">This field indicates the RSTD value that the target device is expected to measure between this TRP and the assistance data reference TRP. The </w:t>
            </w:r>
            <w:r w:rsidRPr="005806E5">
              <w:rPr>
                <w:i/>
                <w:snapToGrid w:val="0"/>
                <w:szCs w:val="18"/>
              </w:rPr>
              <w:t>nr-DL-PRS-</w:t>
            </w:r>
            <w:proofErr w:type="spellStart"/>
            <w:r w:rsidRPr="005806E5">
              <w:rPr>
                <w:i/>
                <w:snapToGrid w:val="0"/>
                <w:szCs w:val="18"/>
              </w:rPr>
              <w:t>ExpectedRSTD</w:t>
            </w:r>
            <w:proofErr w:type="spellEnd"/>
            <w:r w:rsidRPr="005806E5">
              <w:rPr>
                <w:snapToGrid w:val="0"/>
                <w:szCs w:val="18"/>
              </w:rPr>
              <w:t xml:space="preserve"> field </w:t>
            </w:r>
            <w:proofErr w:type="gramStart"/>
            <w:r w:rsidRPr="005806E5">
              <w:rPr>
                <w:snapToGrid w:val="0"/>
                <w:szCs w:val="18"/>
              </w:rPr>
              <w:t>takes into account</w:t>
            </w:r>
            <w:proofErr w:type="gramEnd"/>
            <w:r w:rsidRPr="005806E5">
              <w:rPr>
                <w:snapToGrid w:val="0"/>
                <w:szCs w:val="18"/>
              </w:rPr>
              <w:t xml:space="preserve"> the expected propagation time difference as well as transmit time difference of PRS positioning occasions between the two TRPs. The resolution is 4</w:t>
            </w:r>
            <w:r w:rsidRPr="005806E5">
              <w:rPr>
                <w:snapToGrid w:val="0"/>
                <w:szCs w:val="18"/>
              </w:rPr>
              <w:sym w:font="Symbol" w:char="F0B4"/>
            </w:r>
            <w:r w:rsidRPr="005806E5">
              <w:rPr>
                <w:snapToGrid w:val="0"/>
                <w:szCs w:val="18"/>
              </w:rPr>
              <w:t>T</w:t>
            </w:r>
            <w:r w:rsidRPr="005806E5">
              <w:rPr>
                <w:snapToGrid w:val="0"/>
                <w:szCs w:val="18"/>
                <w:vertAlign w:val="subscript"/>
              </w:rPr>
              <w:t>s</w:t>
            </w:r>
            <w:r w:rsidRPr="005806E5">
              <w:rPr>
                <w:snapToGrid w:val="0"/>
                <w:szCs w:val="18"/>
              </w:rPr>
              <w:t>, with T</w:t>
            </w:r>
            <w:r w:rsidRPr="005806E5">
              <w:rPr>
                <w:snapToGrid w:val="0"/>
                <w:szCs w:val="18"/>
                <w:vertAlign w:val="subscript"/>
              </w:rPr>
              <w:t>s</w:t>
            </w:r>
            <w:r w:rsidRPr="005806E5">
              <w:rPr>
                <w:snapToGrid w:val="0"/>
                <w:szCs w:val="18"/>
              </w:rPr>
              <w:t>=1</w:t>
            </w:r>
            <w:proofErr w:type="gramStart"/>
            <w:r w:rsidRPr="005806E5">
              <w:rPr>
                <w:snapToGrid w:val="0"/>
                <w:szCs w:val="18"/>
              </w:rPr>
              <w:t>/(</w:t>
            </w:r>
            <w:proofErr w:type="gramEnd"/>
            <w:r w:rsidRPr="005806E5">
              <w:rPr>
                <w:snapToGrid w:val="0"/>
                <w:szCs w:val="18"/>
              </w:rPr>
              <w:t>15000*2048) seconds.</w:t>
            </w:r>
          </w:p>
          <w:p w14:paraId="02CB009A" w14:textId="77777777" w:rsidR="00C23F69" w:rsidRPr="005806E5" w:rsidRDefault="00C23F69" w:rsidP="00C23F69">
            <w:pPr>
              <w:widowControl w:val="0"/>
              <w:spacing w:after="0"/>
              <w:rPr>
                <w:b/>
                <w:bCs/>
                <w:i/>
                <w:iCs/>
                <w:noProof/>
                <w:sz w:val="18"/>
                <w:szCs w:val="18"/>
              </w:rPr>
            </w:pPr>
            <w:r w:rsidRPr="005806E5">
              <w:rPr>
                <w:b/>
                <w:bCs/>
                <w:i/>
                <w:iCs/>
                <w:noProof/>
                <w:sz w:val="18"/>
                <w:szCs w:val="18"/>
              </w:rPr>
              <w:t>nr-DL-PRS-ExpectedRSTD-Uncertainty</w:t>
            </w:r>
          </w:p>
          <w:p w14:paraId="40E2B55D" w14:textId="77777777" w:rsidR="00C23F69" w:rsidRPr="005806E5" w:rsidRDefault="00C23F69" w:rsidP="00C23F69">
            <w:pPr>
              <w:pStyle w:val="TAL"/>
              <w:keepNext w:val="0"/>
              <w:keepLines w:val="0"/>
              <w:widowControl w:val="0"/>
              <w:rPr>
                <w:rFonts w:ascii="Times New Roman" w:hAnsi="Times New Roman"/>
                <w:snapToGrid w:val="0"/>
                <w:szCs w:val="18"/>
              </w:rPr>
            </w:pPr>
            <w:r w:rsidRPr="005806E5">
              <w:rPr>
                <w:rFonts w:ascii="Times New Roman" w:hAnsi="Times New Roman"/>
                <w:snapToGrid w:val="0"/>
                <w:szCs w:val="18"/>
              </w:rPr>
              <w:t xml:space="preserve">This field indicates the uncertainty in </w:t>
            </w:r>
            <w:r w:rsidRPr="005806E5">
              <w:rPr>
                <w:rFonts w:ascii="Times New Roman" w:hAnsi="Times New Roman"/>
                <w:i/>
                <w:snapToGrid w:val="0"/>
                <w:szCs w:val="18"/>
              </w:rPr>
              <w:t>nr-DL-PRS-</w:t>
            </w:r>
            <w:proofErr w:type="spellStart"/>
            <w:r w:rsidRPr="005806E5">
              <w:rPr>
                <w:rFonts w:ascii="Times New Roman" w:hAnsi="Times New Roman"/>
                <w:i/>
                <w:snapToGrid w:val="0"/>
                <w:szCs w:val="18"/>
              </w:rPr>
              <w:t>ExpectedRSTD</w:t>
            </w:r>
            <w:proofErr w:type="spellEnd"/>
            <w:r w:rsidRPr="005806E5">
              <w:rPr>
                <w:rFonts w:ascii="Times New Roman" w:hAnsi="Times New Roman"/>
                <w:i/>
                <w:snapToGrid w:val="0"/>
                <w:szCs w:val="18"/>
              </w:rPr>
              <w:t xml:space="preserve"> </w:t>
            </w:r>
            <w:r w:rsidRPr="005806E5">
              <w:rPr>
                <w:rFonts w:ascii="Times New Roman" w:hAnsi="Times New Roman"/>
                <w:snapToGrid w:val="0"/>
                <w:szCs w:val="18"/>
              </w:rPr>
              <w:t>value.</w:t>
            </w:r>
            <w:r w:rsidRPr="005806E5">
              <w:rPr>
                <w:rFonts w:ascii="Times New Roman" w:hAnsi="Times New Roman"/>
                <w:b/>
                <w:snapToGrid w:val="0"/>
                <w:szCs w:val="18"/>
              </w:rPr>
              <w:t xml:space="preserve"> </w:t>
            </w:r>
            <w:r w:rsidRPr="005806E5">
              <w:rPr>
                <w:rFonts w:ascii="Times New Roman" w:hAnsi="Times New Roman"/>
                <w:snapToGrid w:val="0"/>
                <w:szCs w:val="18"/>
              </w:rPr>
              <w:t>The uncertainty is related to the location server′s a</w:t>
            </w:r>
            <w:r w:rsidRPr="005806E5">
              <w:rPr>
                <w:rFonts w:ascii="Times New Roman" w:hAnsi="Times New Roman"/>
                <w:snapToGrid w:val="0"/>
                <w:szCs w:val="18"/>
              </w:rPr>
              <w:noBreakHyphen/>
              <w:t xml:space="preserve">priori estimate of the target device location. The </w:t>
            </w:r>
            <w:r w:rsidRPr="005806E5">
              <w:rPr>
                <w:rFonts w:ascii="Times New Roman" w:hAnsi="Times New Roman"/>
                <w:i/>
                <w:snapToGrid w:val="0"/>
                <w:szCs w:val="18"/>
              </w:rPr>
              <w:t>nr-DL-PRS-</w:t>
            </w:r>
            <w:proofErr w:type="spellStart"/>
            <w:r w:rsidRPr="005806E5">
              <w:rPr>
                <w:rFonts w:ascii="Times New Roman" w:hAnsi="Times New Roman"/>
                <w:i/>
                <w:snapToGrid w:val="0"/>
                <w:szCs w:val="18"/>
              </w:rPr>
              <w:t>ExpectedRSTD</w:t>
            </w:r>
            <w:proofErr w:type="spellEnd"/>
            <w:r w:rsidRPr="005806E5">
              <w:rPr>
                <w:rFonts w:ascii="Times New Roman" w:hAnsi="Times New Roman"/>
                <w:snapToGrid w:val="0"/>
                <w:szCs w:val="18"/>
              </w:rPr>
              <w:t xml:space="preserve"> and </w:t>
            </w:r>
            <w:r w:rsidRPr="005806E5">
              <w:rPr>
                <w:rFonts w:ascii="Times New Roman" w:hAnsi="Times New Roman"/>
                <w:i/>
                <w:snapToGrid w:val="0"/>
                <w:szCs w:val="18"/>
              </w:rPr>
              <w:t>nr-DL-PRS-</w:t>
            </w:r>
            <w:proofErr w:type="spellStart"/>
            <w:r w:rsidRPr="005806E5">
              <w:rPr>
                <w:rFonts w:ascii="Times New Roman" w:hAnsi="Times New Roman"/>
                <w:i/>
                <w:snapToGrid w:val="0"/>
                <w:szCs w:val="18"/>
              </w:rPr>
              <w:t>ExpectedRSTD</w:t>
            </w:r>
            <w:proofErr w:type="spellEnd"/>
            <w:r w:rsidRPr="005806E5">
              <w:rPr>
                <w:rFonts w:ascii="Times New Roman" w:hAnsi="Times New Roman"/>
                <w:i/>
                <w:snapToGrid w:val="0"/>
                <w:szCs w:val="18"/>
              </w:rPr>
              <w:t xml:space="preserve">-Uncertainty </w:t>
            </w:r>
            <w:r w:rsidRPr="005806E5">
              <w:rPr>
                <w:rFonts w:ascii="Times New Roman" w:hAnsi="Times New Roman"/>
                <w:snapToGrid w:val="0"/>
                <w:szCs w:val="18"/>
              </w:rPr>
              <w:t>together</w:t>
            </w:r>
            <w:r w:rsidRPr="005806E5">
              <w:rPr>
                <w:rFonts w:ascii="Times New Roman" w:hAnsi="Times New Roman"/>
                <w:i/>
                <w:snapToGrid w:val="0"/>
                <w:szCs w:val="18"/>
              </w:rPr>
              <w:t xml:space="preserve"> </w:t>
            </w:r>
            <w:r w:rsidRPr="005806E5">
              <w:rPr>
                <w:rFonts w:ascii="Times New Roman" w:hAnsi="Times New Roman"/>
                <w:snapToGrid w:val="0"/>
                <w:szCs w:val="18"/>
              </w:rPr>
              <w:t>define the search window for the target device.</w:t>
            </w:r>
          </w:p>
          <w:p w14:paraId="54548B13" w14:textId="77777777" w:rsidR="00C23F69" w:rsidRPr="005806E5" w:rsidRDefault="00C23F69" w:rsidP="00C23F69">
            <w:pPr>
              <w:pStyle w:val="TAL"/>
              <w:keepNext w:val="0"/>
              <w:keepLines w:val="0"/>
              <w:widowControl w:val="0"/>
              <w:rPr>
                <w:rFonts w:ascii="Times New Roman" w:hAnsi="Times New Roman"/>
                <w:snapToGrid w:val="0"/>
                <w:szCs w:val="18"/>
              </w:rPr>
            </w:pPr>
            <w:r w:rsidRPr="005806E5">
              <w:rPr>
                <w:rFonts w:ascii="Times New Roman" w:hAnsi="Times New Roman"/>
                <w:snapToGrid w:val="0"/>
                <w:szCs w:val="18"/>
              </w:rPr>
              <w:t>The resolution R is</w:t>
            </w:r>
          </w:p>
          <w:p w14:paraId="4A684406" w14:textId="77777777" w:rsidR="00C23F69" w:rsidRPr="005806E5" w:rsidRDefault="00C23F69" w:rsidP="00C23F69">
            <w:pPr>
              <w:spacing w:after="0"/>
              <w:ind w:left="576" w:hanging="288"/>
              <w:rPr>
                <w:bCs/>
                <w:iCs/>
                <w:noProof/>
                <w:sz w:val="18"/>
                <w:szCs w:val="18"/>
              </w:rPr>
            </w:pPr>
            <w:r w:rsidRPr="005806E5">
              <w:rPr>
                <w:noProof/>
                <w:sz w:val="18"/>
                <w:szCs w:val="18"/>
              </w:rPr>
              <w:t>-</w:t>
            </w:r>
            <w:r w:rsidRPr="005806E5">
              <w:rPr>
                <w:snapToGrid w:val="0"/>
                <w:sz w:val="18"/>
                <w:szCs w:val="18"/>
              </w:rPr>
              <w:tab/>
              <w:t>T</w:t>
            </w:r>
            <w:r w:rsidRPr="005806E5">
              <w:rPr>
                <w:snapToGrid w:val="0"/>
                <w:sz w:val="18"/>
                <w:szCs w:val="18"/>
                <w:vertAlign w:val="subscript"/>
              </w:rPr>
              <w:t>s</w:t>
            </w:r>
            <w:r w:rsidRPr="005806E5">
              <w:rPr>
                <w:snapToGrid w:val="0"/>
                <w:sz w:val="18"/>
                <w:szCs w:val="18"/>
              </w:rPr>
              <w:t xml:space="preserve"> </w:t>
            </w:r>
            <w:r w:rsidRPr="005806E5">
              <w:rPr>
                <w:bCs/>
                <w:iCs/>
                <w:noProof/>
                <w:sz w:val="18"/>
                <w:szCs w:val="18"/>
              </w:rPr>
              <w:t>if all PRS resources are in frequency range 2,</w:t>
            </w:r>
          </w:p>
          <w:p w14:paraId="1D067824" w14:textId="77777777" w:rsidR="00C23F69" w:rsidRPr="005806E5" w:rsidRDefault="00C23F69" w:rsidP="00C23F69">
            <w:pPr>
              <w:spacing w:after="0"/>
              <w:ind w:left="576" w:hanging="288"/>
              <w:rPr>
                <w:snapToGrid w:val="0"/>
                <w:sz w:val="18"/>
                <w:szCs w:val="18"/>
              </w:rPr>
            </w:pPr>
            <w:r w:rsidRPr="005806E5">
              <w:rPr>
                <w:noProof/>
                <w:sz w:val="18"/>
                <w:szCs w:val="18"/>
              </w:rPr>
              <w:t>-</w:t>
            </w:r>
            <w:r w:rsidRPr="005806E5">
              <w:rPr>
                <w:snapToGrid w:val="0"/>
                <w:sz w:val="18"/>
                <w:szCs w:val="18"/>
              </w:rPr>
              <w:tab/>
              <w:t>4</w:t>
            </w:r>
            <w:r w:rsidRPr="005806E5">
              <w:rPr>
                <w:snapToGrid w:val="0"/>
                <w:sz w:val="18"/>
                <w:szCs w:val="18"/>
              </w:rPr>
              <w:sym w:font="Symbol" w:char="F0B4"/>
            </w:r>
            <w:r w:rsidRPr="005806E5">
              <w:rPr>
                <w:snapToGrid w:val="0"/>
                <w:sz w:val="18"/>
                <w:szCs w:val="18"/>
              </w:rPr>
              <w:t>T</w:t>
            </w:r>
            <w:r w:rsidRPr="005806E5">
              <w:rPr>
                <w:snapToGrid w:val="0"/>
                <w:sz w:val="18"/>
                <w:szCs w:val="18"/>
                <w:vertAlign w:val="subscript"/>
              </w:rPr>
              <w:t>s</w:t>
            </w:r>
            <w:r w:rsidRPr="005806E5">
              <w:rPr>
                <w:snapToGrid w:val="0"/>
                <w:sz w:val="18"/>
                <w:szCs w:val="18"/>
              </w:rPr>
              <w:t xml:space="preserve"> otherwise,</w:t>
            </w:r>
          </w:p>
          <w:p w14:paraId="1C3BCE61" w14:textId="77777777" w:rsidR="00C23F69" w:rsidRPr="005806E5" w:rsidRDefault="00C23F69" w:rsidP="00C23F69">
            <w:pPr>
              <w:spacing w:after="0"/>
              <w:rPr>
                <w:snapToGrid w:val="0"/>
                <w:sz w:val="18"/>
                <w:szCs w:val="18"/>
              </w:rPr>
            </w:pPr>
            <w:r w:rsidRPr="005806E5">
              <w:rPr>
                <w:noProof/>
                <w:sz w:val="18"/>
                <w:szCs w:val="18"/>
              </w:rPr>
              <w:t xml:space="preserve">with </w:t>
            </w:r>
            <w:r w:rsidRPr="005806E5">
              <w:rPr>
                <w:snapToGrid w:val="0"/>
                <w:sz w:val="18"/>
                <w:szCs w:val="18"/>
              </w:rPr>
              <w:t>T</w:t>
            </w:r>
            <w:r w:rsidRPr="005806E5">
              <w:rPr>
                <w:snapToGrid w:val="0"/>
                <w:sz w:val="18"/>
                <w:szCs w:val="18"/>
                <w:vertAlign w:val="subscript"/>
              </w:rPr>
              <w:t>s</w:t>
            </w:r>
            <w:r w:rsidRPr="005806E5">
              <w:rPr>
                <w:snapToGrid w:val="0"/>
                <w:sz w:val="18"/>
                <w:szCs w:val="18"/>
              </w:rPr>
              <w:t>=1</w:t>
            </w:r>
            <w:proofErr w:type="gramStart"/>
            <w:r w:rsidRPr="005806E5">
              <w:rPr>
                <w:snapToGrid w:val="0"/>
                <w:sz w:val="18"/>
                <w:szCs w:val="18"/>
              </w:rPr>
              <w:t>/(</w:t>
            </w:r>
            <w:proofErr w:type="gramEnd"/>
            <w:r w:rsidRPr="005806E5">
              <w:rPr>
                <w:snapToGrid w:val="0"/>
                <w:sz w:val="18"/>
                <w:szCs w:val="18"/>
              </w:rPr>
              <w:t>15000*2048) seconds.</w:t>
            </w:r>
          </w:p>
          <w:p w14:paraId="3D6915C9" w14:textId="77777777" w:rsidR="00C23F69" w:rsidRPr="005806E5" w:rsidRDefault="00C23F69" w:rsidP="00C23F69">
            <w:pPr>
              <w:pStyle w:val="TAL"/>
              <w:keepNext w:val="0"/>
              <w:keepLines w:val="0"/>
              <w:widowControl w:val="0"/>
              <w:rPr>
                <w:rFonts w:ascii="Times New Roman" w:hAnsi="Times New Roman"/>
                <w:snapToGrid w:val="0"/>
                <w:szCs w:val="18"/>
              </w:rPr>
            </w:pPr>
            <w:r w:rsidRPr="005806E5">
              <w:rPr>
                <w:rFonts w:ascii="Times New Roman" w:hAnsi="Times New Roman"/>
                <w:snapToGrid w:val="0"/>
                <w:szCs w:val="18"/>
              </w:rPr>
              <w:t xml:space="preserve">The target device may assume that </w:t>
            </w:r>
            <w:r w:rsidRPr="0037063D">
              <w:rPr>
                <w:rFonts w:ascii="Times New Roman" w:hAnsi="Times New Roman"/>
                <w:snapToGrid w:val="0"/>
                <w:color w:val="FF0000"/>
                <w:szCs w:val="18"/>
              </w:rPr>
              <w:t>the beginning of the subframe for the PRS of this TRP</w:t>
            </w:r>
            <w:r w:rsidRPr="005806E5">
              <w:rPr>
                <w:rFonts w:ascii="Times New Roman" w:hAnsi="Times New Roman"/>
                <w:snapToGrid w:val="0"/>
                <w:szCs w:val="18"/>
              </w:rPr>
              <w:t xml:space="preserve"> is received within the search window of size</w:t>
            </w:r>
          </w:p>
          <w:p w14:paraId="0375A2DB" w14:textId="77777777" w:rsidR="00C23F69" w:rsidRPr="009B4136" w:rsidRDefault="00C23F69" w:rsidP="00C23F69">
            <w:pPr>
              <w:spacing w:after="0"/>
              <w:ind w:left="576" w:hanging="288"/>
              <w:rPr>
                <w:snapToGrid w:val="0"/>
                <w:color w:val="FF0000"/>
                <w:sz w:val="18"/>
                <w:szCs w:val="18"/>
              </w:rPr>
            </w:pPr>
            <w:r w:rsidRPr="009B4136">
              <w:rPr>
                <w:noProof/>
                <w:color w:val="FF0000"/>
                <w:sz w:val="18"/>
                <w:szCs w:val="18"/>
              </w:rPr>
              <w:t>-</w:t>
            </w:r>
            <w:r w:rsidRPr="009B4136">
              <w:rPr>
                <w:snapToGrid w:val="0"/>
                <w:color w:val="FF0000"/>
                <w:sz w:val="18"/>
                <w:szCs w:val="18"/>
              </w:rPr>
              <w:tab/>
              <w:t>[</w:t>
            </w:r>
            <w:r w:rsidRPr="009B4136">
              <w:rPr>
                <w:i/>
                <w:iCs/>
                <w:snapToGrid w:val="0"/>
                <w:color w:val="FF0000"/>
                <w:sz w:val="18"/>
                <w:szCs w:val="18"/>
              </w:rPr>
              <w:t>-nr-</w:t>
            </w:r>
            <w:r w:rsidRPr="009B4136">
              <w:rPr>
                <w:noProof/>
                <w:color w:val="FF0000"/>
                <w:sz w:val="18"/>
                <w:szCs w:val="18"/>
              </w:rPr>
              <w:t>DL</w:t>
            </w:r>
            <w:r w:rsidRPr="009B4136">
              <w:rPr>
                <w:i/>
                <w:iCs/>
                <w:snapToGrid w:val="0"/>
                <w:color w:val="FF0000"/>
                <w:sz w:val="18"/>
                <w:szCs w:val="18"/>
              </w:rPr>
              <w:t>-PRS-</w:t>
            </w:r>
            <w:proofErr w:type="spellStart"/>
            <w:r w:rsidRPr="009B4136">
              <w:rPr>
                <w:i/>
                <w:iCs/>
                <w:snapToGrid w:val="0"/>
                <w:color w:val="FF0000"/>
                <w:sz w:val="18"/>
                <w:szCs w:val="18"/>
              </w:rPr>
              <w:t>ExpectedRSTD</w:t>
            </w:r>
            <w:proofErr w:type="spellEnd"/>
            <w:r w:rsidRPr="009B4136">
              <w:rPr>
                <w:i/>
                <w:iCs/>
                <w:snapToGrid w:val="0"/>
                <w:color w:val="FF0000"/>
                <w:sz w:val="18"/>
                <w:szCs w:val="18"/>
              </w:rPr>
              <w:t>-Uncertainty</w:t>
            </w:r>
            <w:r w:rsidRPr="009B4136">
              <w:rPr>
                <w:snapToGrid w:val="0"/>
                <w:color w:val="FF0000"/>
                <w:sz w:val="18"/>
                <w:szCs w:val="18"/>
              </w:rPr>
              <w:sym w:font="Symbol" w:char="F0B4"/>
            </w:r>
            <w:proofErr w:type="gramStart"/>
            <w:r w:rsidRPr="009B4136">
              <w:rPr>
                <w:snapToGrid w:val="0"/>
                <w:color w:val="FF0000"/>
                <w:sz w:val="18"/>
                <w:szCs w:val="18"/>
              </w:rPr>
              <w:t xml:space="preserve">R </w:t>
            </w:r>
            <w:r w:rsidRPr="009B4136">
              <w:rPr>
                <w:i/>
                <w:iCs/>
                <w:snapToGrid w:val="0"/>
                <w:color w:val="FF0000"/>
                <w:sz w:val="18"/>
                <w:szCs w:val="18"/>
              </w:rPr>
              <w:t>;</w:t>
            </w:r>
            <w:proofErr w:type="gramEnd"/>
            <w:r w:rsidRPr="009B4136">
              <w:rPr>
                <w:iCs/>
                <w:snapToGrid w:val="0"/>
                <w:color w:val="FF0000"/>
                <w:sz w:val="18"/>
                <w:szCs w:val="18"/>
              </w:rPr>
              <w:t xml:space="preserve"> </w:t>
            </w:r>
            <w:r w:rsidRPr="009B4136">
              <w:rPr>
                <w:i/>
                <w:iCs/>
                <w:snapToGrid w:val="0"/>
                <w:color w:val="FF0000"/>
                <w:sz w:val="18"/>
                <w:szCs w:val="18"/>
              </w:rPr>
              <w:t>nr-DL-PRS-</w:t>
            </w:r>
            <w:proofErr w:type="spellStart"/>
            <w:r w:rsidRPr="009B4136">
              <w:rPr>
                <w:i/>
                <w:iCs/>
                <w:snapToGrid w:val="0"/>
                <w:color w:val="FF0000"/>
                <w:sz w:val="18"/>
                <w:szCs w:val="18"/>
              </w:rPr>
              <w:t>ExpectedRSTD</w:t>
            </w:r>
            <w:proofErr w:type="spellEnd"/>
            <w:r w:rsidRPr="009B4136">
              <w:rPr>
                <w:i/>
                <w:iCs/>
                <w:snapToGrid w:val="0"/>
                <w:color w:val="FF0000"/>
                <w:sz w:val="18"/>
                <w:szCs w:val="18"/>
              </w:rPr>
              <w:t>-Uncertainty</w:t>
            </w:r>
            <w:r w:rsidRPr="009B4136">
              <w:rPr>
                <w:snapToGrid w:val="0"/>
                <w:color w:val="FF0000"/>
                <w:sz w:val="18"/>
                <w:szCs w:val="18"/>
              </w:rPr>
              <w:sym w:font="Symbol" w:char="F0B4"/>
            </w:r>
            <w:r w:rsidRPr="009B4136">
              <w:rPr>
                <w:snapToGrid w:val="0"/>
                <w:color w:val="FF0000"/>
                <w:sz w:val="18"/>
                <w:szCs w:val="18"/>
              </w:rPr>
              <w:t xml:space="preserve">R] centred at </w:t>
            </w:r>
            <w:bookmarkStart w:id="5" w:name="_Hlk101447542"/>
            <w:r w:rsidRPr="009B4136">
              <w:rPr>
                <w:snapToGrid w:val="0"/>
                <w:color w:val="FF0000"/>
                <w:sz w:val="18"/>
                <w:szCs w:val="18"/>
              </w:rPr>
              <w:t>T</w:t>
            </w:r>
            <w:r w:rsidRPr="009B4136">
              <w:rPr>
                <w:snapToGrid w:val="0"/>
                <w:color w:val="FF0000"/>
                <w:sz w:val="18"/>
                <w:szCs w:val="18"/>
                <w:vertAlign w:val="subscript"/>
              </w:rPr>
              <w:t>REF</w:t>
            </w:r>
            <w:r w:rsidRPr="009B4136">
              <w:rPr>
                <w:i/>
                <w:iCs/>
                <w:snapToGrid w:val="0"/>
                <w:color w:val="FF0000"/>
                <w:sz w:val="18"/>
                <w:szCs w:val="18"/>
              </w:rPr>
              <w:t>+</w:t>
            </w:r>
            <w:r w:rsidRPr="009B4136">
              <w:rPr>
                <w:snapToGrid w:val="0"/>
                <w:color w:val="FF0000"/>
                <w:sz w:val="18"/>
                <w:szCs w:val="18"/>
              </w:rPr>
              <w:t>1 millisecond</w:t>
            </w:r>
            <w:r w:rsidRPr="009B4136">
              <w:rPr>
                <w:snapToGrid w:val="0"/>
                <w:color w:val="FF0000"/>
                <w:sz w:val="18"/>
                <w:szCs w:val="18"/>
              </w:rPr>
              <w:sym w:font="Symbol" w:char="F0B4"/>
            </w:r>
            <w:proofErr w:type="spellStart"/>
            <w:r w:rsidRPr="009B4136">
              <w:rPr>
                <w:snapToGrid w:val="0"/>
                <w:color w:val="FF0000"/>
                <w:sz w:val="18"/>
                <w:szCs w:val="18"/>
              </w:rPr>
              <w:t>N+</w:t>
            </w:r>
            <w:r w:rsidRPr="009B4136">
              <w:rPr>
                <w:i/>
                <w:iCs/>
                <w:snapToGrid w:val="0"/>
                <w:color w:val="FF0000"/>
                <w:sz w:val="18"/>
                <w:szCs w:val="18"/>
              </w:rPr>
              <w:t>nr-DL-PRS-ExpectedRSTD</w:t>
            </w:r>
            <w:proofErr w:type="spellEnd"/>
            <w:r w:rsidRPr="009B4136">
              <w:rPr>
                <w:snapToGrid w:val="0"/>
                <w:color w:val="FF0000"/>
                <w:sz w:val="18"/>
                <w:szCs w:val="18"/>
              </w:rPr>
              <w:sym w:font="Symbol" w:char="F0B4"/>
            </w:r>
            <w:r w:rsidRPr="009B4136">
              <w:rPr>
                <w:snapToGrid w:val="0"/>
                <w:color w:val="FF0000"/>
                <w:sz w:val="18"/>
                <w:szCs w:val="18"/>
              </w:rPr>
              <w:t>4</w:t>
            </w:r>
            <w:r w:rsidRPr="009B4136">
              <w:rPr>
                <w:snapToGrid w:val="0"/>
                <w:color w:val="FF0000"/>
                <w:sz w:val="18"/>
                <w:szCs w:val="18"/>
              </w:rPr>
              <w:sym w:font="Symbol" w:char="F0B4"/>
            </w:r>
            <w:r w:rsidRPr="009B4136">
              <w:rPr>
                <w:snapToGrid w:val="0"/>
                <w:color w:val="FF0000"/>
                <w:sz w:val="18"/>
                <w:szCs w:val="18"/>
              </w:rPr>
              <w:t>T</w:t>
            </w:r>
            <w:r w:rsidRPr="009B4136">
              <w:rPr>
                <w:snapToGrid w:val="0"/>
                <w:color w:val="FF0000"/>
                <w:sz w:val="18"/>
                <w:szCs w:val="18"/>
                <w:vertAlign w:val="subscript"/>
              </w:rPr>
              <w:t>s</w:t>
            </w:r>
            <w:bookmarkEnd w:id="5"/>
            <w:r w:rsidRPr="009B4136">
              <w:rPr>
                <w:snapToGrid w:val="0"/>
                <w:color w:val="FF0000"/>
                <w:sz w:val="18"/>
                <w:szCs w:val="18"/>
              </w:rPr>
              <w:t>,</w:t>
            </w:r>
          </w:p>
          <w:p w14:paraId="52F54F13" w14:textId="77777777" w:rsidR="00C23F69" w:rsidRPr="005806E5" w:rsidRDefault="00C23F69" w:rsidP="00C23F69">
            <w:pPr>
              <w:pStyle w:val="TAL"/>
              <w:keepNext w:val="0"/>
              <w:keepLines w:val="0"/>
              <w:widowControl w:val="0"/>
              <w:rPr>
                <w:rFonts w:ascii="Times New Roman" w:hAnsi="Times New Roman"/>
                <w:snapToGrid w:val="0"/>
                <w:szCs w:val="18"/>
              </w:rPr>
            </w:pPr>
            <w:r w:rsidRPr="005806E5">
              <w:rPr>
                <w:rFonts w:ascii="Times New Roman" w:hAnsi="Times New Roman"/>
                <w:snapToGrid w:val="0"/>
                <w:szCs w:val="18"/>
              </w:rPr>
              <w:t>where T</w:t>
            </w:r>
            <w:r w:rsidRPr="005806E5">
              <w:rPr>
                <w:rFonts w:ascii="Times New Roman" w:hAnsi="Times New Roman"/>
                <w:snapToGrid w:val="0"/>
                <w:szCs w:val="18"/>
                <w:vertAlign w:val="subscript"/>
              </w:rPr>
              <w:t>REF</w:t>
            </w:r>
            <w:r w:rsidRPr="005806E5">
              <w:rPr>
                <w:rFonts w:ascii="Times New Roman" w:hAnsi="Times New Roman"/>
                <w:snapToGrid w:val="0"/>
                <w:szCs w:val="18"/>
              </w:rPr>
              <w:t xml:space="preserve"> is the reception time of the beginning of the subframe for the PRS of the assistance data reference TRP at the target device antenna connector, and N can be calculated based on</w:t>
            </w:r>
          </w:p>
          <w:p w14:paraId="27E7697D" w14:textId="77777777" w:rsidR="00C23F69" w:rsidRPr="005806E5" w:rsidRDefault="00C23F69" w:rsidP="00C23F69">
            <w:pPr>
              <w:spacing w:after="0"/>
              <w:ind w:left="576" w:hanging="288"/>
              <w:rPr>
                <w:i/>
                <w:snapToGrid w:val="0"/>
                <w:sz w:val="18"/>
                <w:szCs w:val="18"/>
              </w:rPr>
            </w:pPr>
            <w:r w:rsidRPr="005806E5">
              <w:rPr>
                <w:noProof/>
                <w:sz w:val="18"/>
                <w:szCs w:val="18"/>
              </w:rPr>
              <w:lastRenderedPageBreak/>
              <w:t>-</w:t>
            </w:r>
            <w:r w:rsidRPr="005806E5">
              <w:rPr>
                <w:snapToGrid w:val="0"/>
                <w:sz w:val="18"/>
                <w:szCs w:val="18"/>
              </w:rPr>
              <w:tab/>
            </w:r>
            <w:r w:rsidRPr="005806E5">
              <w:rPr>
                <w:i/>
                <w:snapToGrid w:val="0"/>
                <w:sz w:val="18"/>
                <w:szCs w:val="18"/>
              </w:rPr>
              <w:t>nr-DL-PRS-SFN0-Offset</w:t>
            </w:r>
          </w:p>
          <w:p w14:paraId="73C6B53A" w14:textId="77777777" w:rsidR="00C23F69" w:rsidRPr="005806E5" w:rsidRDefault="00C23F69" w:rsidP="00C23F69">
            <w:pPr>
              <w:spacing w:after="0"/>
              <w:ind w:left="576" w:hanging="288"/>
              <w:rPr>
                <w:i/>
                <w:snapToGrid w:val="0"/>
                <w:sz w:val="18"/>
                <w:szCs w:val="18"/>
              </w:rPr>
            </w:pPr>
            <w:r w:rsidRPr="005806E5">
              <w:rPr>
                <w:noProof/>
                <w:sz w:val="18"/>
                <w:szCs w:val="18"/>
              </w:rPr>
              <w:t>-</w:t>
            </w:r>
            <w:r w:rsidRPr="005806E5">
              <w:rPr>
                <w:snapToGrid w:val="0"/>
                <w:sz w:val="18"/>
                <w:szCs w:val="18"/>
              </w:rPr>
              <w:tab/>
            </w:r>
            <w:r w:rsidRPr="005806E5">
              <w:rPr>
                <w:i/>
                <w:snapToGrid w:val="0"/>
                <w:sz w:val="18"/>
                <w:szCs w:val="18"/>
              </w:rPr>
              <w:t>dl-PRS-Periodicity-and-</w:t>
            </w:r>
            <w:proofErr w:type="spellStart"/>
            <w:r w:rsidRPr="005806E5">
              <w:rPr>
                <w:i/>
                <w:snapToGrid w:val="0"/>
                <w:sz w:val="18"/>
                <w:szCs w:val="18"/>
              </w:rPr>
              <w:t>ResourceSetSlotOffset</w:t>
            </w:r>
            <w:proofErr w:type="spellEnd"/>
          </w:p>
          <w:p w14:paraId="26977625" w14:textId="29236397" w:rsidR="00C23F69" w:rsidRPr="00BB589C" w:rsidRDefault="00C23F69" w:rsidP="00C23F69">
            <w:pPr>
              <w:rPr>
                <w:rFonts w:eastAsiaTheme="minorEastAsia"/>
                <w:sz w:val="18"/>
                <w:lang w:val="en-US"/>
              </w:rPr>
            </w:pPr>
            <w:r w:rsidRPr="005806E5">
              <w:rPr>
                <w:noProof/>
                <w:sz w:val="18"/>
                <w:szCs w:val="18"/>
              </w:rPr>
              <w:t>-</w:t>
            </w:r>
            <w:r w:rsidRPr="005806E5">
              <w:rPr>
                <w:snapToGrid w:val="0"/>
                <w:sz w:val="18"/>
                <w:szCs w:val="18"/>
              </w:rPr>
              <w:tab/>
            </w:r>
            <w:r w:rsidRPr="005806E5">
              <w:rPr>
                <w:i/>
                <w:snapToGrid w:val="0"/>
                <w:sz w:val="18"/>
                <w:szCs w:val="18"/>
              </w:rPr>
              <w:t>dl-PRS-</w:t>
            </w:r>
            <w:proofErr w:type="spellStart"/>
            <w:r w:rsidRPr="005806E5">
              <w:rPr>
                <w:i/>
                <w:snapToGrid w:val="0"/>
                <w:sz w:val="18"/>
                <w:szCs w:val="18"/>
              </w:rPr>
              <w:t>ResourceSlotOffset</w:t>
            </w:r>
            <w:proofErr w:type="spellEnd"/>
            <w:r w:rsidRPr="005806E5">
              <w:rPr>
                <w:i/>
                <w:snapToGrid w:val="0"/>
                <w:sz w:val="18"/>
                <w:szCs w:val="18"/>
              </w:rPr>
              <w:t>.</w:t>
            </w:r>
          </w:p>
        </w:tc>
      </w:tr>
    </w:tbl>
    <w:p w14:paraId="52E44F15" w14:textId="66294DEE" w:rsidR="00653E3D" w:rsidRPr="00573F1B" w:rsidRDefault="00A64798" w:rsidP="00A64798">
      <w:pPr>
        <w:spacing w:afterLines="50" w:after="120"/>
        <w:jc w:val="both"/>
      </w:pPr>
      <w:r w:rsidRPr="00573F1B">
        <w:lastRenderedPageBreak/>
        <w:t xml:space="preserve">As shown above, PRS measurement period is expected to be longer if a PRS resource collides with other DL signals/channels. </w:t>
      </w:r>
      <w:r w:rsidR="001F7BBB" w:rsidRPr="00573F1B">
        <w:t>T</w:t>
      </w:r>
      <w:r w:rsidR="00653E3D" w:rsidRPr="00573F1B">
        <w:t xml:space="preserve">he </w:t>
      </w:r>
      <w:r w:rsidR="005E7222" w:rsidRPr="00573F1B">
        <w:t xml:space="preserve">value of X regarding </w:t>
      </w:r>
      <w:r w:rsidR="00653E3D" w:rsidRPr="00573F1B">
        <w:t>collision was agreed in last meeting</w:t>
      </w:r>
      <w:r w:rsidR="005E7222" w:rsidRPr="00573F1B">
        <w:t>s</w:t>
      </w:r>
      <w:r w:rsidR="00653E3D" w:rsidRPr="00573F1B">
        <w:t xml:space="preserve"> </w:t>
      </w:r>
      <w:r w:rsidR="002158E1" w:rsidRPr="00573F1B">
        <w:t xml:space="preserve">mainly </w:t>
      </w:r>
      <w:r w:rsidR="001F7BBB" w:rsidRPr="00573F1B">
        <w:t xml:space="preserve">considering </w:t>
      </w:r>
      <w:r w:rsidR="00DA518D" w:rsidRPr="00573F1B">
        <w:t xml:space="preserve">the </w:t>
      </w:r>
      <w:r w:rsidR="001F7BBB" w:rsidRPr="00573F1B">
        <w:t xml:space="preserve">RF </w:t>
      </w:r>
      <w:r w:rsidR="00DA518D" w:rsidRPr="00573F1B">
        <w:t>re</w:t>
      </w:r>
      <w:r w:rsidR="001F7BBB" w:rsidRPr="00573F1B">
        <w:t>tuning</w:t>
      </w:r>
      <w:r w:rsidR="00DA518D" w:rsidRPr="00573F1B">
        <w:t xml:space="preserve"> tim</w:t>
      </w:r>
      <w:r w:rsidR="004F600C" w:rsidRPr="00573F1B">
        <w:t>e</w:t>
      </w:r>
      <w:r w:rsidR="001F7BBB" w:rsidRPr="00573F1B">
        <w:t>.</w:t>
      </w:r>
      <w:r w:rsidR="001520A3" w:rsidRPr="00573F1B">
        <w:t xml:space="preserve"> While the definition of</w:t>
      </w:r>
      <w:r w:rsidR="00361B78" w:rsidRPr="00573F1B">
        <w:t xml:space="preserve"> “PRS resource”</w:t>
      </w:r>
      <w:r w:rsidR="001520A3" w:rsidRPr="00573F1B">
        <w:t xml:space="preserve"> needs further discussion</w:t>
      </w:r>
      <w:r w:rsidR="00104EF3" w:rsidRPr="00573F1B">
        <w:t>.</w:t>
      </w:r>
      <w:r w:rsidR="00614E1D" w:rsidRPr="00573F1B">
        <w:t xml:space="preserve"> It was proposed to account</w:t>
      </w:r>
      <w:r w:rsidR="00614E1D" w:rsidRPr="00573F1B">
        <w:rPr>
          <w:i/>
        </w:rPr>
        <w:t xml:space="preserve"> </w:t>
      </w:r>
      <w:proofErr w:type="spellStart"/>
      <w:r w:rsidR="00614E1D" w:rsidRPr="00573F1B">
        <w:rPr>
          <w:i/>
        </w:rPr>
        <w:t>expectedRSTD</w:t>
      </w:r>
      <w:proofErr w:type="spellEnd"/>
      <w:r w:rsidR="00420C8A" w:rsidRPr="00573F1B">
        <w:t>,</w:t>
      </w:r>
      <w:r w:rsidR="007E0BCB" w:rsidRPr="00573F1B">
        <w:rPr>
          <w:rFonts w:hint="eastAsia"/>
        </w:rPr>
        <w:t xml:space="preserve"> </w:t>
      </w:r>
      <w:proofErr w:type="spellStart"/>
      <w:r w:rsidR="007E0BCB" w:rsidRPr="00573F1B">
        <w:rPr>
          <w:rFonts w:hint="eastAsia"/>
          <w:i/>
        </w:rPr>
        <w:t>ex</w:t>
      </w:r>
      <w:r w:rsidR="007E0BCB" w:rsidRPr="00573F1B">
        <w:rPr>
          <w:i/>
        </w:rPr>
        <w:t>pectedRSTD</w:t>
      </w:r>
      <w:proofErr w:type="spellEnd"/>
      <w:r w:rsidR="007E0BCB" w:rsidRPr="00573F1B">
        <w:rPr>
          <w:i/>
        </w:rPr>
        <w:t>-</w:t>
      </w:r>
      <w:r w:rsidR="00614E1D" w:rsidRPr="00573F1B">
        <w:rPr>
          <w:i/>
        </w:rPr>
        <w:t>uncertainty</w:t>
      </w:r>
      <w:r w:rsidR="00614E1D" w:rsidRPr="00573F1B">
        <w:t xml:space="preserve"> and PRS processing type. </w:t>
      </w:r>
      <w:r w:rsidR="002768BF" w:rsidRPr="00573F1B">
        <w:t xml:space="preserve">From our perspective, </w:t>
      </w:r>
      <w:proofErr w:type="spellStart"/>
      <w:r w:rsidR="00AF5739" w:rsidRPr="00573F1B">
        <w:rPr>
          <w:i/>
        </w:rPr>
        <w:t>expectedRSTD</w:t>
      </w:r>
      <w:proofErr w:type="spellEnd"/>
      <w:r w:rsidR="00AF5739" w:rsidRPr="00573F1B">
        <w:t xml:space="preserve"> and </w:t>
      </w:r>
      <w:r w:rsidR="00AF5739" w:rsidRPr="00573F1B">
        <w:rPr>
          <w:i/>
        </w:rPr>
        <w:t>uncertainty</w:t>
      </w:r>
      <w:r w:rsidR="00AF5739" w:rsidRPr="00573F1B">
        <w:t xml:space="preserve"> </w:t>
      </w:r>
      <w:r w:rsidR="00087114" w:rsidRPr="00573F1B">
        <w:t>are</w:t>
      </w:r>
      <w:r w:rsidR="00AF5739" w:rsidRPr="00573F1B">
        <w:t xml:space="preserve"> to determine </w:t>
      </w:r>
      <w:r w:rsidR="00087114" w:rsidRPr="00573F1B">
        <w:t xml:space="preserve">a </w:t>
      </w:r>
      <w:r w:rsidR="0025033F" w:rsidRPr="00573F1B">
        <w:t xml:space="preserve">PRS </w:t>
      </w:r>
      <w:r w:rsidR="00087114" w:rsidRPr="00573F1B">
        <w:t xml:space="preserve">search window for </w:t>
      </w:r>
      <w:r w:rsidR="00FA1674" w:rsidRPr="00573F1B">
        <w:t xml:space="preserve">the beginning of </w:t>
      </w:r>
      <w:r w:rsidR="00B1412D" w:rsidRPr="00573F1B">
        <w:t xml:space="preserve">the subframe for </w:t>
      </w:r>
      <w:r w:rsidR="00087114" w:rsidRPr="00573F1B">
        <w:t>PRS</w:t>
      </w:r>
      <w:r w:rsidR="009B4136" w:rsidRPr="00573F1B">
        <w:t xml:space="preserve">, which could be calculated by the formula </w:t>
      </w:r>
      <w:r w:rsidR="00974082" w:rsidRPr="00573F1B">
        <w:t>above</w:t>
      </w:r>
      <w:r w:rsidR="009B4136" w:rsidRPr="00573F1B">
        <w:t xml:space="preserve"> [2].</w:t>
      </w:r>
      <w:r w:rsidR="00735672" w:rsidRPr="00573F1B">
        <w:t xml:space="preserve"> </w:t>
      </w:r>
      <w:r w:rsidR="006873D0" w:rsidRPr="00573F1B">
        <w:t xml:space="preserve">Accordingly, an illustration of </w:t>
      </w:r>
      <w:r w:rsidR="00E34C7C" w:rsidRPr="00573F1B">
        <w:t>potential PRS location</w:t>
      </w:r>
      <w:r w:rsidR="00F1045E" w:rsidRPr="00573F1B">
        <w:t>s</w:t>
      </w:r>
      <w:r w:rsidR="006873D0" w:rsidRPr="00573F1B">
        <w:t xml:space="preserve"> is given in figure 1. </w:t>
      </w:r>
      <w:r w:rsidR="00741A52" w:rsidRPr="00573F1B">
        <w:t xml:space="preserve">The </w:t>
      </w:r>
      <w:r w:rsidR="0025033F" w:rsidRPr="00573F1B">
        <w:t>earliest location</w:t>
      </w:r>
      <w:r w:rsidR="00EA72BF" w:rsidRPr="00573F1B">
        <w:t xml:space="preserve"> to detect</w:t>
      </w:r>
      <w:r w:rsidR="00741A52" w:rsidRPr="00573F1B">
        <w:t xml:space="preserve"> PRS resource should be the beginning of </w:t>
      </w:r>
      <w:r w:rsidR="0025033F" w:rsidRPr="00573F1B">
        <w:t xml:space="preserve">PRS </w:t>
      </w:r>
      <w:r w:rsidR="00741A52" w:rsidRPr="00573F1B">
        <w:t>search window</w:t>
      </w:r>
      <w:r w:rsidR="00EA72BF" w:rsidRPr="00573F1B">
        <w:t>, and the latest location is</w:t>
      </w:r>
      <w:r w:rsidR="007830D7" w:rsidRPr="00573F1B">
        <w:t xml:space="preserve"> </w:t>
      </w:r>
      <w:r w:rsidR="00C55D69">
        <w:t xml:space="preserve">the </w:t>
      </w:r>
      <w:r w:rsidR="007830D7" w:rsidRPr="00573F1B">
        <w:t xml:space="preserve">end of </w:t>
      </w:r>
      <w:r w:rsidR="003D7F53" w:rsidRPr="00573F1B">
        <w:t xml:space="preserve">PRS </w:t>
      </w:r>
      <w:r w:rsidR="007830D7" w:rsidRPr="00573F1B">
        <w:t>search window</w:t>
      </w:r>
      <w:r w:rsidR="00EA72BF" w:rsidRPr="00573F1B">
        <w:t xml:space="preserve">. Once detecting PRS resource, </w:t>
      </w:r>
      <w:r w:rsidR="007830D7" w:rsidRPr="00573F1B">
        <w:t xml:space="preserve">UE should continue receiving PRS for L duration. </w:t>
      </w:r>
      <w:r w:rsidR="006E4912">
        <w:t>For defining PRS collision</w:t>
      </w:r>
      <w:r w:rsidR="00997C21">
        <w:t xml:space="preserve"> with other DL signals/channels</w:t>
      </w:r>
      <w:r w:rsidR="006E4912">
        <w:t xml:space="preserve">, we think both PRS </w:t>
      </w:r>
      <w:r w:rsidR="00652175">
        <w:t xml:space="preserve">search window and PRS duration L should be considered. </w:t>
      </w:r>
    </w:p>
    <w:p w14:paraId="41A87712" w14:textId="28EE39B8" w:rsidR="00C23F69" w:rsidRPr="00573F1B" w:rsidRDefault="0034182B" w:rsidP="00C23F69">
      <w:pPr>
        <w:spacing w:afterLines="50" w:after="120"/>
        <w:jc w:val="center"/>
      </w:pPr>
      <w:r w:rsidRPr="00573F1B">
        <w:object w:dxaOrig="5521" w:dyaOrig="2331" w14:anchorId="794A8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25pt;height:110.15pt" o:ole="">
            <v:imagedata r:id="rId8" o:title=""/>
          </v:shape>
          <o:OLEObject Type="Embed" ProgID="Visio.Drawing.15" ShapeID="_x0000_i1025" DrawAspect="Content" ObjectID="_1712415006" r:id="rId9"/>
        </w:object>
      </w:r>
    </w:p>
    <w:p w14:paraId="7D1BD42C" w14:textId="40AD7922" w:rsidR="000C4C9D" w:rsidRPr="00573F1B" w:rsidRDefault="00F03AEA" w:rsidP="00F03AEA">
      <w:pPr>
        <w:spacing w:afterLines="50" w:after="120"/>
        <w:jc w:val="both"/>
        <w:rPr>
          <w:b/>
        </w:rPr>
      </w:pPr>
      <w:r w:rsidRPr="00573F1B">
        <w:rPr>
          <w:rFonts w:eastAsiaTheme="minorEastAsia"/>
          <w:b/>
          <w:iCs/>
        </w:rPr>
        <w:t>Proposal 1:</w:t>
      </w:r>
      <w:r w:rsidRPr="00573F1B">
        <w:rPr>
          <w:b/>
        </w:rPr>
        <w:t xml:space="preserve"> For defining PRS collision</w:t>
      </w:r>
      <w:r w:rsidR="007A38EF">
        <w:rPr>
          <w:b/>
        </w:rPr>
        <w:t>s</w:t>
      </w:r>
      <w:r w:rsidRPr="00573F1B">
        <w:rPr>
          <w:b/>
        </w:rPr>
        <w:t xml:space="preserve">, </w:t>
      </w:r>
      <w:r w:rsidR="000C4C9D" w:rsidRPr="00573F1B">
        <w:rPr>
          <w:b/>
        </w:rPr>
        <w:t xml:space="preserve">“PRS resource” is </w:t>
      </w:r>
      <w:r w:rsidR="00BD66C3">
        <w:rPr>
          <w:b/>
        </w:rPr>
        <w:t xml:space="preserve">the </w:t>
      </w:r>
      <w:r w:rsidR="000C4C9D" w:rsidRPr="00573F1B">
        <w:rPr>
          <w:b/>
        </w:rPr>
        <w:t xml:space="preserve">time window </w:t>
      </w:r>
      <w:proofErr w:type="spellStart"/>
      <w:r w:rsidR="000C4C9D" w:rsidRPr="00573F1B">
        <w:rPr>
          <w:b/>
          <w:snapToGrid w:val="0"/>
        </w:rPr>
        <w:t>T</w:t>
      </w:r>
      <w:r w:rsidR="000C4C9D" w:rsidRPr="00573F1B">
        <w:rPr>
          <w:b/>
          <w:snapToGrid w:val="0"/>
          <w:vertAlign w:val="subscript"/>
        </w:rPr>
        <w:t>center</w:t>
      </w:r>
      <w:proofErr w:type="spellEnd"/>
      <w:r w:rsidR="000C4C9D" w:rsidRPr="00573F1B">
        <w:rPr>
          <w:b/>
        </w:rPr>
        <w:t xml:space="preserve"> </w:t>
      </w:r>
      <w:proofErr w:type="gramStart"/>
      <w:r w:rsidR="000C4C9D" w:rsidRPr="00573F1B">
        <w:rPr>
          <w:b/>
        </w:rPr>
        <w:t>+[</w:t>
      </w:r>
      <w:proofErr w:type="gramEnd"/>
      <w:r w:rsidR="000C4C9D" w:rsidRPr="00573F1B">
        <w:rPr>
          <w:b/>
        </w:rPr>
        <w:t>-W, W+L]</w:t>
      </w:r>
      <w:r w:rsidR="002B4172" w:rsidRPr="00573F1B">
        <w:rPr>
          <w:b/>
        </w:rPr>
        <w:t>, where</w:t>
      </w:r>
    </w:p>
    <w:p w14:paraId="41BEA173" w14:textId="30926CED" w:rsidR="000C4C9D" w:rsidRPr="009C540B" w:rsidRDefault="00092D1A" w:rsidP="000C4C9D">
      <w:pPr>
        <w:pStyle w:val="afff1"/>
        <w:numPr>
          <w:ilvl w:val="0"/>
          <w:numId w:val="24"/>
        </w:numPr>
        <w:spacing w:afterLines="50" w:after="120"/>
        <w:ind w:firstLineChars="0"/>
        <w:rPr>
          <w:rFonts w:ascii="Times New Roman" w:hAnsi="Times New Roman"/>
          <w:b/>
          <w:sz w:val="20"/>
          <w:szCs w:val="20"/>
        </w:rPr>
      </w:pPr>
      <w:proofErr w:type="spellStart"/>
      <w:r w:rsidRPr="009C540B">
        <w:rPr>
          <w:rFonts w:ascii="Times New Roman" w:hAnsi="Times New Roman"/>
          <w:b/>
          <w:snapToGrid w:val="0"/>
          <w:sz w:val="20"/>
          <w:szCs w:val="20"/>
        </w:rPr>
        <w:t>T</w:t>
      </w:r>
      <w:r w:rsidRPr="009C540B">
        <w:rPr>
          <w:rFonts w:ascii="Times New Roman" w:hAnsi="Times New Roman"/>
          <w:b/>
          <w:snapToGrid w:val="0"/>
          <w:sz w:val="20"/>
          <w:szCs w:val="20"/>
          <w:vertAlign w:val="subscript"/>
        </w:rPr>
        <w:t>center</w:t>
      </w:r>
      <w:proofErr w:type="spellEnd"/>
      <w:r w:rsidR="000C4C9D" w:rsidRPr="009C540B">
        <w:rPr>
          <w:rFonts w:ascii="Times New Roman" w:hAnsi="Times New Roman"/>
          <w:b/>
          <w:sz w:val="20"/>
          <w:szCs w:val="20"/>
          <w:lang w:eastAsia="zh-CN"/>
        </w:rPr>
        <w:t xml:space="preserve"> </w:t>
      </w:r>
      <w:r w:rsidR="009C540B" w:rsidRPr="009C540B">
        <w:rPr>
          <w:rFonts w:ascii="Times New Roman" w:hAnsi="Times New Roman"/>
          <w:b/>
          <w:sz w:val="20"/>
          <w:szCs w:val="20"/>
          <w:lang w:eastAsia="zh-CN"/>
        </w:rPr>
        <w:t xml:space="preserve">= </w:t>
      </w:r>
      <w:r w:rsidR="009C540B" w:rsidRPr="009C540B">
        <w:rPr>
          <w:rFonts w:ascii="Times New Roman" w:hAnsi="Times New Roman"/>
          <w:b/>
          <w:snapToGrid w:val="0"/>
          <w:sz w:val="20"/>
          <w:szCs w:val="20"/>
        </w:rPr>
        <w:t>T</w:t>
      </w:r>
      <w:r w:rsidR="009C540B" w:rsidRPr="009C540B">
        <w:rPr>
          <w:rFonts w:ascii="Times New Roman" w:hAnsi="Times New Roman"/>
          <w:b/>
          <w:snapToGrid w:val="0"/>
          <w:sz w:val="20"/>
          <w:szCs w:val="20"/>
          <w:vertAlign w:val="subscript"/>
        </w:rPr>
        <w:t>REF</w:t>
      </w:r>
      <w:r w:rsidR="009C540B" w:rsidRPr="009C540B">
        <w:rPr>
          <w:rFonts w:ascii="Times New Roman" w:hAnsi="Times New Roman"/>
          <w:b/>
          <w:snapToGrid w:val="0"/>
          <w:sz w:val="20"/>
          <w:szCs w:val="20"/>
        </w:rPr>
        <w:t xml:space="preserve"> +1 millisecond</w:t>
      </w:r>
      <w:r w:rsidR="009C540B" w:rsidRPr="009C540B">
        <w:rPr>
          <w:rFonts w:ascii="Times New Roman" w:hAnsi="Times New Roman"/>
          <w:b/>
          <w:snapToGrid w:val="0"/>
          <w:sz w:val="20"/>
          <w:szCs w:val="20"/>
        </w:rPr>
        <w:sym w:font="Symbol" w:char="F0B4"/>
      </w:r>
      <w:proofErr w:type="spellStart"/>
      <w:r w:rsidR="009C540B" w:rsidRPr="009C540B">
        <w:rPr>
          <w:rFonts w:ascii="Times New Roman" w:hAnsi="Times New Roman"/>
          <w:b/>
          <w:snapToGrid w:val="0"/>
          <w:sz w:val="20"/>
          <w:szCs w:val="20"/>
        </w:rPr>
        <w:t>N+</w:t>
      </w:r>
      <w:r w:rsidR="009C540B" w:rsidRPr="009C540B">
        <w:rPr>
          <w:rFonts w:ascii="Times New Roman" w:hAnsi="Times New Roman"/>
          <w:b/>
          <w:i/>
          <w:iCs/>
          <w:snapToGrid w:val="0"/>
          <w:sz w:val="20"/>
          <w:szCs w:val="20"/>
        </w:rPr>
        <w:t>nr-DL-PRS-ExpectedRSTD</w:t>
      </w:r>
      <w:proofErr w:type="spellEnd"/>
      <w:r w:rsidR="009C540B" w:rsidRPr="009C540B">
        <w:rPr>
          <w:rFonts w:ascii="Times New Roman" w:hAnsi="Times New Roman"/>
          <w:b/>
          <w:snapToGrid w:val="0"/>
          <w:sz w:val="20"/>
          <w:szCs w:val="20"/>
        </w:rPr>
        <w:sym w:font="Symbol" w:char="F0B4"/>
      </w:r>
      <w:r w:rsidR="009C540B" w:rsidRPr="009C540B">
        <w:rPr>
          <w:rFonts w:ascii="Times New Roman" w:hAnsi="Times New Roman"/>
          <w:b/>
          <w:snapToGrid w:val="0"/>
          <w:sz w:val="20"/>
          <w:szCs w:val="20"/>
        </w:rPr>
        <w:t>4</w:t>
      </w:r>
      <w:r w:rsidR="009C540B" w:rsidRPr="009C540B">
        <w:rPr>
          <w:rFonts w:ascii="Times New Roman" w:hAnsi="Times New Roman"/>
          <w:b/>
          <w:snapToGrid w:val="0"/>
          <w:sz w:val="20"/>
          <w:szCs w:val="20"/>
        </w:rPr>
        <w:sym w:font="Symbol" w:char="F0B4"/>
      </w:r>
      <w:r w:rsidR="009C540B" w:rsidRPr="009C540B">
        <w:rPr>
          <w:rFonts w:ascii="Times New Roman" w:hAnsi="Times New Roman"/>
          <w:b/>
          <w:snapToGrid w:val="0"/>
          <w:sz w:val="20"/>
          <w:szCs w:val="20"/>
        </w:rPr>
        <w:t>T</w:t>
      </w:r>
      <w:r w:rsidR="009C540B" w:rsidRPr="009C540B">
        <w:rPr>
          <w:rFonts w:ascii="Times New Roman" w:hAnsi="Times New Roman"/>
          <w:b/>
          <w:snapToGrid w:val="0"/>
          <w:sz w:val="20"/>
          <w:szCs w:val="20"/>
          <w:vertAlign w:val="subscript"/>
        </w:rPr>
        <w:t>s</w:t>
      </w:r>
      <w:r w:rsidR="009C540B" w:rsidRPr="009C540B">
        <w:rPr>
          <w:rFonts w:ascii="Times New Roman" w:hAnsi="Times New Roman"/>
          <w:b/>
          <w:sz w:val="20"/>
          <w:szCs w:val="20"/>
          <w:lang w:eastAsia="zh-CN"/>
        </w:rPr>
        <w:t xml:space="preserve">, </w:t>
      </w:r>
      <w:r w:rsidR="000C4C9D" w:rsidRPr="009C540B">
        <w:rPr>
          <w:rFonts w:ascii="Times New Roman" w:hAnsi="Times New Roman"/>
          <w:b/>
          <w:sz w:val="20"/>
          <w:szCs w:val="20"/>
          <w:lang w:eastAsia="zh-CN"/>
        </w:rPr>
        <w:t>is</w:t>
      </w:r>
      <w:r w:rsidR="002B4172" w:rsidRPr="009C540B">
        <w:rPr>
          <w:rFonts w:ascii="Times New Roman" w:hAnsi="Times New Roman"/>
          <w:b/>
          <w:sz w:val="20"/>
          <w:szCs w:val="20"/>
          <w:lang w:eastAsia="zh-CN"/>
        </w:rPr>
        <w:t xml:space="preserve"> the center of PRS search window </w:t>
      </w:r>
    </w:p>
    <w:p w14:paraId="291B4E2D" w14:textId="0DD20B29" w:rsidR="002B4172" w:rsidRPr="009C540B" w:rsidRDefault="002B4172" w:rsidP="000C4C9D">
      <w:pPr>
        <w:pStyle w:val="afff1"/>
        <w:numPr>
          <w:ilvl w:val="0"/>
          <w:numId w:val="24"/>
        </w:numPr>
        <w:spacing w:afterLines="50" w:after="120"/>
        <w:ind w:firstLineChars="0"/>
        <w:rPr>
          <w:rFonts w:ascii="Times New Roman" w:hAnsi="Times New Roman"/>
          <w:b/>
          <w:i/>
          <w:sz w:val="20"/>
          <w:szCs w:val="20"/>
        </w:rPr>
      </w:pPr>
      <w:r w:rsidRPr="009C540B">
        <w:rPr>
          <w:rFonts w:ascii="Times New Roman" w:hAnsi="Times New Roman"/>
          <w:b/>
          <w:sz w:val="20"/>
          <w:szCs w:val="20"/>
          <w:lang w:eastAsia="zh-CN"/>
        </w:rPr>
        <w:t>W</w:t>
      </w:r>
      <w:r w:rsidR="009C540B" w:rsidRPr="009C540B">
        <w:rPr>
          <w:rFonts w:ascii="Times New Roman" w:hAnsi="Times New Roman"/>
          <w:b/>
          <w:sz w:val="20"/>
          <w:szCs w:val="20"/>
          <w:lang w:eastAsia="zh-CN"/>
        </w:rPr>
        <w:t>=</w:t>
      </w:r>
      <w:r w:rsidR="009C540B" w:rsidRPr="009C540B">
        <w:rPr>
          <w:rFonts w:ascii="Times New Roman" w:hAnsi="Times New Roman"/>
          <w:b/>
          <w:i/>
          <w:iCs/>
          <w:snapToGrid w:val="0"/>
          <w:sz w:val="20"/>
          <w:szCs w:val="20"/>
        </w:rPr>
        <w:t xml:space="preserve"> nr-</w:t>
      </w:r>
      <w:r w:rsidR="009C540B" w:rsidRPr="009C540B">
        <w:rPr>
          <w:rFonts w:ascii="Times New Roman" w:hAnsi="Times New Roman"/>
          <w:b/>
          <w:noProof/>
          <w:sz w:val="20"/>
          <w:szCs w:val="20"/>
        </w:rPr>
        <w:t>DL</w:t>
      </w:r>
      <w:r w:rsidR="009C540B" w:rsidRPr="009C540B">
        <w:rPr>
          <w:rFonts w:ascii="Times New Roman" w:hAnsi="Times New Roman"/>
          <w:b/>
          <w:i/>
          <w:iCs/>
          <w:snapToGrid w:val="0"/>
          <w:sz w:val="20"/>
          <w:szCs w:val="20"/>
        </w:rPr>
        <w:t>-PRS-</w:t>
      </w:r>
      <w:proofErr w:type="spellStart"/>
      <w:r w:rsidR="009C540B" w:rsidRPr="009C540B">
        <w:rPr>
          <w:rFonts w:ascii="Times New Roman" w:hAnsi="Times New Roman"/>
          <w:b/>
          <w:i/>
          <w:iCs/>
          <w:snapToGrid w:val="0"/>
          <w:sz w:val="20"/>
          <w:szCs w:val="20"/>
        </w:rPr>
        <w:t>ExpectedRSTD</w:t>
      </w:r>
      <w:proofErr w:type="spellEnd"/>
      <w:r w:rsidR="009C540B" w:rsidRPr="009C540B">
        <w:rPr>
          <w:rFonts w:ascii="Times New Roman" w:hAnsi="Times New Roman"/>
          <w:b/>
          <w:i/>
          <w:iCs/>
          <w:snapToGrid w:val="0"/>
          <w:sz w:val="20"/>
          <w:szCs w:val="20"/>
        </w:rPr>
        <w:t>-Uncertainty</w:t>
      </w:r>
      <w:r w:rsidR="009C540B" w:rsidRPr="009C540B">
        <w:rPr>
          <w:rFonts w:ascii="Times New Roman" w:hAnsi="Times New Roman"/>
          <w:b/>
          <w:snapToGrid w:val="0"/>
          <w:sz w:val="20"/>
          <w:szCs w:val="20"/>
        </w:rPr>
        <w:sym w:font="Symbol" w:char="F0B4"/>
      </w:r>
      <w:r w:rsidR="009C540B" w:rsidRPr="009C540B">
        <w:rPr>
          <w:rFonts w:ascii="Times New Roman" w:hAnsi="Times New Roman"/>
          <w:b/>
          <w:snapToGrid w:val="0"/>
          <w:sz w:val="20"/>
          <w:szCs w:val="20"/>
        </w:rPr>
        <w:t>R,</w:t>
      </w:r>
      <w:r w:rsidRPr="009C540B">
        <w:rPr>
          <w:rFonts w:ascii="Times New Roman" w:hAnsi="Times New Roman"/>
          <w:sz w:val="20"/>
          <w:szCs w:val="20"/>
          <w:lang w:eastAsia="zh-CN"/>
        </w:rPr>
        <w:t xml:space="preserve"> </w:t>
      </w:r>
      <w:r w:rsidRPr="009C540B">
        <w:rPr>
          <w:rFonts w:ascii="Times New Roman" w:hAnsi="Times New Roman"/>
          <w:b/>
          <w:sz w:val="20"/>
          <w:szCs w:val="20"/>
          <w:lang w:eastAsia="zh-CN"/>
        </w:rPr>
        <w:t>is the half of PRS search window</w:t>
      </w:r>
    </w:p>
    <w:p w14:paraId="3C39E610" w14:textId="4E02CA08" w:rsidR="003F1891" w:rsidRPr="00573F1B" w:rsidRDefault="003F1891" w:rsidP="000C4C9D">
      <w:pPr>
        <w:pStyle w:val="afff1"/>
        <w:numPr>
          <w:ilvl w:val="0"/>
          <w:numId w:val="24"/>
        </w:numPr>
        <w:spacing w:afterLines="50" w:after="120"/>
        <w:ind w:firstLineChars="0"/>
        <w:rPr>
          <w:rFonts w:ascii="Times New Roman" w:hAnsi="Times New Roman"/>
          <w:b/>
          <w:sz w:val="20"/>
          <w:szCs w:val="20"/>
        </w:rPr>
      </w:pPr>
      <w:r w:rsidRPr="00573F1B">
        <w:rPr>
          <w:rFonts w:ascii="Times New Roman" w:hAnsi="Times New Roman"/>
          <w:b/>
          <w:sz w:val="20"/>
          <w:szCs w:val="20"/>
          <w:lang w:eastAsia="zh-CN"/>
        </w:rPr>
        <w:t xml:space="preserve">L is the </w:t>
      </w:r>
      <w:r w:rsidR="0034182B" w:rsidRPr="00573F1B">
        <w:rPr>
          <w:rFonts w:ascii="Times New Roman" w:hAnsi="Times New Roman"/>
          <w:b/>
          <w:sz w:val="20"/>
          <w:szCs w:val="20"/>
          <w:lang w:eastAsia="zh-CN"/>
        </w:rPr>
        <w:t>time duration</w:t>
      </w:r>
      <w:r w:rsidR="0059702B" w:rsidRPr="00573F1B">
        <w:rPr>
          <w:rFonts w:ascii="Times New Roman" w:hAnsi="Times New Roman"/>
          <w:b/>
          <w:sz w:val="20"/>
          <w:szCs w:val="20"/>
          <w:lang w:eastAsia="zh-CN"/>
        </w:rPr>
        <w:t xml:space="preserve"> of </w:t>
      </w:r>
      <w:r w:rsidRPr="00573F1B">
        <w:rPr>
          <w:rFonts w:ascii="Times New Roman" w:hAnsi="Times New Roman"/>
          <w:b/>
          <w:sz w:val="20"/>
          <w:szCs w:val="20"/>
          <w:lang w:eastAsia="zh-CN"/>
        </w:rPr>
        <w:t xml:space="preserve">PRS </w:t>
      </w:r>
      <w:r w:rsidR="0059702B" w:rsidRPr="00573F1B">
        <w:rPr>
          <w:rFonts w:ascii="Times New Roman" w:hAnsi="Times New Roman"/>
          <w:b/>
          <w:sz w:val="20"/>
          <w:szCs w:val="20"/>
          <w:lang w:eastAsia="zh-CN"/>
        </w:rPr>
        <w:t>resource</w:t>
      </w:r>
    </w:p>
    <w:p w14:paraId="500F53F7" w14:textId="77150EC2" w:rsidR="00BF5BFA" w:rsidRDefault="00BF5BFA" w:rsidP="00082400">
      <w:pPr>
        <w:widowControl w:val="0"/>
        <w:overflowPunct/>
        <w:autoSpaceDE/>
        <w:spacing w:afterLines="50" w:after="120"/>
        <w:jc w:val="both"/>
        <w:textAlignment w:val="auto"/>
        <w:rPr>
          <w:sz w:val="21"/>
          <w:szCs w:val="21"/>
        </w:rPr>
      </w:pPr>
    </w:p>
    <w:tbl>
      <w:tblPr>
        <w:tblStyle w:val="aff0"/>
        <w:tblW w:w="0" w:type="auto"/>
        <w:tblLook w:val="04A0" w:firstRow="1" w:lastRow="0" w:firstColumn="1" w:lastColumn="0" w:noHBand="0" w:noVBand="1"/>
      </w:tblPr>
      <w:tblGrid>
        <w:gridCol w:w="9631"/>
      </w:tblGrid>
      <w:tr w:rsidR="00BF5BFA" w14:paraId="09624C60" w14:textId="77777777" w:rsidTr="00BF5BFA">
        <w:tc>
          <w:tcPr>
            <w:tcW w:w="9631" w:type="dxa"/>
          </w:tcPr>
          <w:p w14:paraId="07F026F8" w14:textId="77777777" w:rsidR="00BF5BFA" w:rsidRPr="002E3D3F" w:rsidRDefault="00BF5BFA" w:rsidP="00BF5BFA">
            <w:pPr>
              <w:keepNext/>
              <w:keepLines/>
              <w:numPr>
                <w:ilvl w:val="3"/>
                <w:numId w:val="0"/>
              </w:numPr>
              <w:overflowPunct/>
              <w:autoSpaceDE/>
              <w:autoSpaceDN/>
              <w:adjustRightInd/>
              <w:spacing w:before="120" w:line="259" w:lineRule="auto"/>
              <w:textAlignment w:val="auto"/>
              <w:outlineLvl w:val="3"/>
              <w:rPr>
                <w:b/>
                <w:u w:val="single"/>
                <w:lang w:val="en-US"/>
              </w:rPr>
            </w:pPr>
            <w:r w:rsidRPr="002E3D3F">
              <w:rPr>
                <w:b/>
                <w:u w:val="single"/>
                <w:lang w:val="en-US"/>
              </w:rPr>
              <w:t>Issue 2-4-1 Whether to support the reduced number of samples in RRC_INACTIVE state</w:t>
            </w:r>
          </w:p>
          <w:p w14:paraId="2313A5E1" w14:textId="77777777" w:rsidR="00BF5BFA" w:rsidRPr="002E3D3F" w:rsidRDefault="00BF5BFA" w:rsidP="00BF5BFA">
            <w:pPr>
              <w:overflowPunct/>
              <w:autoSpaceDE/>
              <w:autoSpaceDN/>
              <w:adjustRightInd/>
              <w:spacing w:line="259" w:lineRule="auto"/>
              <w:textAlignment w:val="auto"/>
              <w:rPr>
                <w:rFonts w:eastAsia="等线"/>
                <w:i/>
                <w:lang w:val="en-US"/>
              </w:rPr>
            </w:pPr>
            <w:r w:rsidRPr="002E3D3F">
              <w:rPr>
                <w:rFonts w:eastAsia="等线"/>
                <w:i/>
                <w:lang w:val="en-US"/>
              </w:rPr>
              <w:t xml:space="preserve">Agreements: </w:t>
            </w:r>
          </w:p>
          <w:p w14:paraId="43CF5B8A" w14:textId="77777777" w:rsidR="00BF5BFA" w:rsidRPr="002E3D3F" w:rsidRDefault="00BF5BFA" w:rsidP="00BF5BFA">
            <w:pPr>
              <w:numPr>
                <w:ilvl w:val="0"/>
                <w:numId w:val="12"/>
              </w:numPr>
              <w:overflowPunct/>
              <w:autoSpaceDE/>
              <w:autoSpaceDN/>
              <w:adjustRightInd/>
              <w:spacing w:after="120" w:line="259" w:lineRule="auto"/>
              <w:ind w:left="936"/>
              <w:textAlignment w:val="auto"/>
            </w:pPr>
            <w:r w:rsidRPr="002E3D3F">
              <w:t>Support of the reduced number of samples in RRC_INACTIVE state is UE capability</w:t>
            </w:r>
          </w:p>
          <w:p w14:paraId="04F79CD2" w14:textId="349D52C7" w:rsidR="00BF5BFA" w:rsidRPr="002E3D3F" w:rsidRDefault="00BF5BFA" w:rsidP="00BF5BFA">
            <w:pPr>
              <w:numPr>
                <w:ilvl w:val="1"/>
                <w:numId w:val="12"/>
              </w:numPr>
              <w:overflowPunct/>
              <w:autoSpaceDE/>
              <w:autoSpaceDN/>
              <w:adjustRightInd/>
              <w:spacing w:after="120" w:line="259" w:lineRule="auto"/>
              <w:ind w:left="1656"/>
              <w:textAlignment w:val="auto"/>
            </w:pPr>
            <w:r w:rsidRPr="002E3D3F">
              <w:t xml:space="preserve">The UE capability is under discussion in RAN1, and wait for RAN1 agreement. </w:t>
            </w:r>
          </w:p>
          <w:p w14:paraId="2A47D60B" w14:textId="77777777" w:rsidR="00BF5BFA" w:rsidRPr="002E3D3F" w:rsidRDefault="00BF5BFA" w:rsidP="00BF5BFA">
            <w:pPr>
              <w:numPr>
                <w:ilvl w:val="0"/>
                <w:numId w:val="12"/>
              </w:numPr>
              <w:overflowPunct/>
              <w:autoSpaceDE/>
              <w:autoSpaceDN/>
              <w:adjustRightInd/>
              <w:spacing w:after="120" w:line="259" w:lineRule="auto"/>
              <w:ind w:left="936"/>
              <w:textAlignment w:val="auto"/>
            </w:pPr>
            <w:r w:rsidRPr="002E3D3F">
              <w:rPr>
                <w:rFonts w:eastAsia="等线"/>
                <w:lang w:val="en-US"/>
              </w:rPr>
              <w:t xml:space="preserve">PRS measurement requirements with reduced number of samples in RRC_INACTIVE state </w:t>
            </w:r>
            <w:proofErr w:type="gramStart"/>
            <w:r w:rsidRPr="002E3D3F">
              <w:rPr>
                <w:rFonts w:eastAsia="等线"/>
                <w:lang w:val="en-US"/>
              </w:rPr>
              <w:t>are</w:t>
            </w:r>
            <w:proofErr w:type="gramEnd"/>
            <w:r w:rsidRPr="002E3D3F">
              <w:rPr>
                <w:rFonts w:eastAsia="等线"/>
                <w:lang w:val="en-US"/>
              </w:rPr>
              <w:t xml:space="preserve"> applicable only for UE which supports PRS measurements with reduced number of samples.</w:t>
            </w:r>
          </w:p>
          <w:p w14:paraId="20EB2EDA" w14:textId="6F2A4A8D" w:rsidR="00BF5BFA" w:rsidRPr="002E3D3F" w:rsidRDefault="00BF5BFA" w:rsidP="00BF5BFA">
            <w:pPr>
              <w:numPr>
                <w:ilvl w:val="0"/>
                <w:numId w:val="12"/>
              </w:numPr>
              <w:overflowPunct/>
              <w:autoSpaceDE/>
              <w:autoSpaceDN/>
              <w:adjustRightInd/>
              <w:spacing w:after="120" w:line="259" w:lineRule="auto"/>
              <w:ind w:left="936"/>
              <w:textAlignment w:val="auto"/>
            </w:pPr>
            <w:r w:rsidRPr="002E3D3F">
              <w:t>The requirements with reduced sample number are applicable when UE is requested by LMF to perform measurement with reduced sample number.</w:t>
            </w:r>
          </w:p>
          <w:p w14:paraId="1A60A9E4" w14:textId="79712647" w:rsidR="00BF5BFA" w:rsidRDefault="00BF5BFA" w:rsidP="00BF5BFA">
            <w:pPr>
              <w:widowControl w:val="0"/>
              <w:overflowPunct/>
              <w:autoSpaceDE/>
              <w:spacing w:afterLines="50" w:after="120"/>
              <w:jc w:val="both"/>
              <w:textAlignment w:val="auto"/>
              <w:rPr>
                <w:sz w:val="21"/>
                <w:szCs w:val="21"/>
              </w:rPr>
            </w:pPr>
            <w:r w:rsidRPr="002E3D3F">
              <w:t>FFS: PRS measurement requirements with reduced number of samples in RRC_INACTIVE are defined under the same side conditions as agreed for RRC CONNECTED state.</w:t>
            </w:r>
          </w:p>
        </w:tc>
      </w:tr>
    </w:tbl>
    <w:p w14:paraId="7871EF5E" w14:textId="2C1BB271" w:rsidR="006B4245" w:rsidRPr="000C0150" w:rsidRDefault="000E2AA5" w:rsidP="00082400">
      <w:pPr>
        <w:widowControl w:val="0"/>
        <w:overflowPunct/>
        <w:autoSpaceDE/>
        <w:spacing w:afterLines="50" w:after="120"/>
        <w:jc w:val="both"/>
        <w:textAlignment w:val="auto"/>
      </w:pPr>
      <w:r w:rsidRPr="000C0150">
        <w:t>Another</w:t>
      </w:r>
      <w:r w:rsidR="006B4245" w:rsidRPr="000C0150">
        <w:t xml:space="preserve"> leftover issue is whether the side condition for reduced PRS samples in RRC</w:t>
      </w:r>
      <w:r w:rsidR="00B969E3" w:rsidRPr="000C0150">
        <w:t>_</w:t>
      </w:r>
      <w:r w:rsidR="006B4245" w:rsidRPr="000C0150">
        <w:t>CONNECTED state could be used for that in RRC</w:t>
      </w:r>
      <w:r w:rsidR="009A3992" w:rsidRPr="000C0150">
        <w:t>_</w:t>
      </w:r>
      <w:r w:rsidR="006B4245" w:rsidRPr="000C0150">
        <w:t xml:space="preserve">INACTIVE. </w:t>
      </w:r>
      <w:r w:rsidR="00EA469E" w:rsidRPr="000C0150">
        <w:t>Besides UE capability and network signalling</w:t>
      </w:r>
      <w:r w:rsidR="005E60B0" w:rsidRPr="000C0150">
        <w:t xml:space="preserve">, whether one additional PRS sample for Rx AGC is related to active BWP and RSRP difference between serving cell and target cell. </w:t>
      </w:r>
      <w:r w:rsidR="00505F00" w:rsidRPr="000C0150">
        <w:t xml:space="preserve">UE is capable to perform RSRP measurement and therefore RSRP difference part could be reused. </w:t>
      </w:r>
      <w:r w:rsidR="000C0150" w:rsidRPr="000C0150">
        <w:t>T</w:t>
      </w:r>
      <w:r w:rsidR="00BC0461" w:rsidRPr="000C0150">
        <w:t>here is no active BWP in RRC</w:t>
      </w:r>
      <w:r w:rsidR="00C2103E" w:rsidRPr="000C0150">
        <w:t>_</w:t>
      </w:r>
      <w:r w:rsidR="00BC0461" w:rsidRPr="000C0150">
        <w:t>INACTIVE state, UE is required to monitor system information and paging within initial DL BWP instead.</w:t>
      </w:r>
      <w:r w:rsidR="000C0150">
        <w:t xml:space="preserve"> One way is to reuse</w:t>
      </w:r>
      <w:r w:rsidR="000C0150" w:rsidRPr="000C0150">
        <w:t xml:space="preserve"> </w:t>
      </w:r>
      <w:r w:rsidR="00115BF2" w:rsidRPr="000C0150">
        <w:t>the existing side conditions in RRC</w:t>
      </w:r>
      <w:r w:rsidR="00123C42" w:rsidRPr="000C0150">
        <w:t>_</w:t>
      </w:r>
      <w:r w:rsidR="00115BF2" w:rsidRPr="000C0150">
        <w:t xml:space="preserve">CONNECTED state by replacing </w:t>
      </w:r>
      <w:r w:rsidR="00F36334" w:rsidRPr="000C0150">
        <w:t>“</w:t>
      </w:r>
      <w:r w:rsidR="00115BF2" w:rsidRPr="000C0150">
        <w:t>active BWP</w:t>
      </w:r>
      <w:r w:rsidR="00F36334" w:rsidRPr="000C0150">
        <w:t>”</w:t>
      </w:r>
      <w:r w:rsidR="00115BF2" w:rsidRPr="000C0150">
        <w:t xml:space="preserve"> as </w:t>
      </w:r>
      <w:r w:rsidR="00F36334" w:rsidRPr="000C0150">
        <w:t>“</w:t>
      </w:r>
      <w:r w:rsidR="00115BF2" w:rsidRPr="000C0150">
        <w:t>initial DL BWP</w:t>
      </w:r>
      <w:r w:rsidR="00F36334" w:rsidRPr="000C0150">
        <w:t>”</w:t>
      </w:r>
      <w:r w:rsidR="00115BF2" w:rsidRPr="000C0150">
        <w:t xml:space="preserve">. </w:t>
      </w:r>
      <w:r w:rsidR="00131FE8" w:rsidRPr="000C0150">
        <w:t xml:space="preserve">That is, </w:t>
      </w:r>
      <w:r w:rsidR="006F103B" w:rsidRPr="000C0150">
        <w:t xml:space="preserve"> </w:t>
      </w:r>
    </w:p>
    <w:p w14:paraId="40D7A0BA" w14:textId="168770A3" w:rsidR="00131FE8" w:rsidRPr="00573F1B" w:rsidRDefault="00131FE8" w:rsidP="00131FE8">
      <w:pPr>
        <w:pStyle w:val="B2"/>
      </w:pPr>
      <w:bookmarkStart w:id="6" w:name="_Hlk99535641"/>
      <w:r w:rsidRPr="00573F1B">
        <w:rPr>
          <w:rFonts w:cs="v4.2.0"/>
        </w:rPr>
        <w:t>-</w:t>
      </w:r>
      <w:r w:rsidRPr="00573F1B">
        <w:rPr>
          <w:rFonts w:cs="v4.2.0"/>
        </w:rPr>
        <w:tab/>
      </w:r>
      <w:bookmarkEnd w:id="6"/>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73F1B">
        <w:t>= 1 if the UE supports [M-sample measurements], and the LMF requests the UE to perform positioning measurements with reduced number of samples, and PRS bandwidth is within the</w:t>
      </w:r>
      <w:r w:rsidRPr="00573F1B">
        <w:rPr>
          <w:color w:val="FF0000"/>
        </w:rPr>
        <w:t xml:space="preserve"> initial DL BWP</w:t>
      </w:r>
      <w:r w:rsidRPr="00573F1B">
        <w:t xml:space="preserve"> and difference between the serving cell SS-RSRP and </w:t>
      </w:r>
      <w:proofErr w:type="spellStart"/>
      <w:r w:rsidRPr="00573F1B">
        <w:t>neighboring</w:t>
      </w:r>
      <w:proofErr w:type="spellEnd"/>
      <w:r w:rsidRPr="00573F1B">
        <w:t xml:space="preserve"> cell/TRP PRS-RSRP is within 6 dB (Rx AGC is not needed)</w:t>
      </w:r>
    </w:p>
    <w:p w14:paraId="69EEB424" w14:textId="3D995179" w:rsidR="00131FE8" w:rsidRDefault="00131FE8" w:rsidP="00F36334">
      <w:pPr>
        <w:pStyle w:val="B2"/>
        <w:ind w:left="567" w:firstLine="0"/>
      </w:pPr>
      <w:r w:rsidRPr="00573F1B">
        <w:rPr>
          <w:rFonts w:cs="v4.2.0"/>
        </w:rPr>
        <w:t>-</w:t>
      </w:r>
      <w:r w:rsidRPr="00573F1B">
        <w:rPr>
          <w:rFonts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73F1B">
        <w:t xml:space="preserve">= 2 if the UE supports [M-sample measurements], and the LMF requests the UE to perform positioning measurements with reduced number of samples, and PRS bandwidth is not within the </w:t>
      </w:r>
      <w:r w:rsidRPr="00573F1B">
        <w:rPr>
          <w:color w:val="FF0000"/>
        </w:rPr>
        <w:t xml:space="preserve">initial DL </w:t>
      </w:r>
      <w:r w:rsidRPr="00573F1B">
        <w:rPr>
          <w:color w:val="FF0000"/>
        </w:rPr>
        <w:lastRenderedPageBreak/>
        <w:t>BWP</w:t>
      </w:r>
      <w:r w:rsidRPr="00573F1B">
        <w:t xml:space="preserve"> or difference between the serving cell SS-RSRP and </w:t>
      </w:r>
      <w:proofErr w:type="spellStart"/>
      <w:r w:rsidRPr="00573F1B">
        <w:t>neighboring</w:t>
      </w:r>
      <w:proofErr w:type="spellEnd"/>
      <w:r w:rsidRPr="00573F1B">
        <w:t xml:space="preserve"> cell/TRP PRS-RSRP is more than 6 dB (Rx AGC is needed)</w:t>
      </w:r>
    </w:p>
    <w:p w14:paraId="3DD7602E" w14:textId="068CFA3D" w:rsidR="000C0150" w:rsidRPr="000C0150" w:rsidRDefault="000C0150" w:rsidP="000C0150">
      <w:pPr>
        <w:pStyle w:val="B2"/>
        <w:ind w:left="0" w:firstLine="0"/>
        <w:rPr>
          <w:rFonts w:eastAsiaTheme="minorEastAsia"/>
        </w:rPr>
      </w:pPr>
      <w:r>
        <w:rPr>
          <w:rFonts w:eastAsiaTheme="minorEastAsia"/>
        </w:rPr>
        <w:t xml:space="preserve">Another way is to apply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73F1B">
        <w:t>= 2</w:t>
      </w:r>
      <w:r>
        <w:rPr>
          <w:rFonts w:eastAsiaTheme="minorEastAsia"/>
        </w:rPr>
        <w:t xml:space="preserve"> assuming Rx AGC is always needed for all reduced PRS sample cases</w:t>
      </w:r>
      <w:r w:rsidR="00270773">
        <w:rPr>
          <w:rFonts w:eastAsiaTheme="minorEastAsia"/>
        </w:rPr>
        <w:t xml:space="preserve"> and no side condition will be defined</w:t>
      </w:r>
      <w:r>
        <w:rPr>
          <w:rFonts w:eastAsiaTheme="minorEastAsia"/>
        </w:rPr>
        <w:t xml:space="preserve">. </w:t>
      </w:r>
      <w:r w:rsidR="00270773">
        <w:rPr>
          <w:rFonts w:eastAsiaTheme="minorEastAsia"/>
        </w:rPr>
        <w:t xml:space="preserve">This is beneficial for UE power saving in RRC_INACTIVE state. </w:t>
      </w:r>
    </w:p>
    <w:p w14:paraId="32D09863" w14:textId="38695D9E" w:rsidR="00270773" w:rsidRDefault="006D1911" w:rsidP="00F36334">
      <w:pPr>
        <w:spacing w:afterLines="50" w:after="120"/>
        <w:jc w:val="both"/>
        <w:rPr>
          <w:b/>
        </w:rPr>
      </w:pPr>
      <w:r w:rsidRPr="00573F1B">
        <w:rPr>
          <w:rFonts w:eastAsiaTheme="minorEastAsia"/>
          <w:b/>
          <w:iCs/>
        </w:rPr>
        <w:t>Proposal 2:</w:t>
      </w:r>
      <w:r w:rsidRPr="00573F1B">
        <w:rPr>
          <w:b/>
        </w:rPr>
        <w:t xml:space="preserve"> </w:t>
      </w:r>
      <w:r w:rsidR="00270773">
        <w:rPr>
          <w:b/>
        </w:rPr>
        <w:t xml:space="preserve">For Rx AGC sample in </w:t>
      </w:r>
      <w:r w:rsidR="00270773" w:rsidRPr="00270773">
        <w:rPr>
          <w:b/>
        </w:rPr>
        <w:t>RRC_INACTIVE state</w:t>
      </w:r>
      <w:r w:rsidR="00270773">
        <w:rPr>
          <w:b/>
        </w:rPr>
        <w:t xml:space="preserve">: </w:t>
      </w:r>
    </w:p>
    <w:p w14:paraId="105DD5F6" w14:textId="1D26EA9A" w:rsidR="006D1911" w:rsidRDefault="00270773" w:rsidP="00270773">
      <w:pPr>
        <w:pStyle w:val="afff1"/>
        <w:numPr>
          <w:ilvl w:val="0"/>
          <w:numId w:val="24"/>
        </w:numPr>
        <w:spacing w:afterLines="50" w:after="120"/>
        <w:ind w:firstLineChars="0"/>
        <w:rPr>
          <w:rFonts w:ascii="Times New Roman" w:hAnsi="Times New Roman"/>
          <w:b/>
          <w:sz w:val="20"/>
          <w:szCs w:val="20"/>
        </w:rPr>
      </w:pPr>
      <w:r>
        <w:rPr>
          <w:rFonts w:ascii="Times New Roman" w:hAnsi="Times New Roman"/>
          <w:b/>
          <w:sz w:val="20"/>
          <w:szCs w:val="20"/>
          <w:lang w:val="en-GB"/>
        </w:rPr>
        <w:t>Option 1: reuse t</w:t>
      </w:r>
      <w:r w:rsidR="00131FE8" w:rsidRPr="00270773">
        <w:rPr>
          <w:rFonts w:ascii="Times New Roman" w:hAnsi="Times New Roman"/>
          <w:b/>
          <w:sz w:val="20"/>
          <w:szCs w:val="20"/>
        </w:rPr>
        <w:t>he</w:t>
      </w:r>
      <w:r w:rsidR="00F36334" w:rsidRPr="00270773">
        <w:rPr>
          <w:rFonts w:ascii="Times New Roman" w:hAnsi="Times New Roman"/>
          <w:b/>
          <w:sz w:val="20"/>
          <w:szCs w:val="20"/>
        </w:rPr>
        <w:t xml:space="preserve"> side condition to reduce Rx AGC sample in RRC</w:t>
      </w:r>
      <w:r w:rsidR="00BF030F" w:rsidRPr="00270773">
        <w:rPr>
          <w:rFonts w:ascii="Times New Roman" w:hAnsi="Times New Roman"/>
          <w:b/>
          <w:sz w:val="20"/>
          <w:szCs w:val="20"/>
        </w:rPr>
        <w:t>_</w:t>
      </w:r>
      <w:r w:rsidR="00F36334" w:rsidRPr="00270773">
        <w:rPr>
          <w:rFonts w:ascii="Times New Roman" w:hAnsi="Times New Roman"/>
          <w:b/>
          <w:sz w:val="20"/>
          <w:szCs w:val="20"/>
        </w:rPr>
        <w:t>CONNECTED state by replacing “active BWP” as “initial DL BWP”</w:t>
      </w:r>
    </w:p>
    <w:p w14:paraId="7902C61F" w14:textId="1CD473C8" w:rsidR="00270773" w:rsidRPr="0063135E" w:rsidRDefault="00270773" w:rsidP="00270773">
      <w:pPr>
        <w:pStyle w:val="afff1"/>
        <w:numPr>
          <w:ilvl w:val="0"/>
          <w:numId w:val="24"/>
        </w:numPr>
        <w:spacing w:afterLines="50" w:after="120"/>
        <w:ind w:firstLineChars="0"/>
        <w:rPr>
          <w:rFonts w:ascii="Times New Roman" w:hAnsi="Times New Roman"/>
          <w:b/>
          <w:sz w:val="20"/>
          <w:szCs w:val="20"/>
        </w:rPr>
      </w:pPr>
      <w:r w:rsidRPr="0063135E">
        <w:rPr>
          <w:rFonts w:ascii="Times New Roman" w:hAnsi="Times New Roman"/>
          <w:b/>
          <w:sz w:val="20"/>
          <w:szCs w:val="20"/>
          <w:lang w:eastAsia="zh-CN"/>
        </w:rPr>
        <w:t xml:space="preserve">Option 2: </w:t>
      </w:r>
      <w:r w:rsidR="006E0281" w:rsidRPr="0063135E">
        <w:rPr>
          <w:rFonts w:ascii="Times New Roman" w:eastAsiaTheme="minorEastAsia" w:hAnsi="Times New Roman"/>
          <w:b/>
          <w:sz w:val="20"/>
          <w:szCs w:val="20"/>
        </w:rPr>
        <w:t>remove</w:t>
      </w:r>
      <w:r w:rsidR="002B56AA" w:rsidRPr="0063135E">
        <w:rPr>
          <w:rFonts w:ascii="Times New Roman" w:eastAsiaTheme="minorEastAsia" w:hAnsi="Times New Roman"/>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N</m:t>
            </m:r>
          </m:e>
          <m:sub>
            <m:r>
              <m:rPr>
                <m:sty m:val="bi"/>
              </m:rPr>
              <w:rPr>
                <w:rFonts w:ascii="Cambria Math" w:hAnsi="Cambria Math"/>
                <w:sz w:val="20"/>
                <w:szCs w:val="20"/>
              </w:rPr>
              <m:t>sample</m:t>
            </m:r>
          </m:sub>
        </m:sSub>
      </m:oMath>
      <w:r w:rsidR="002B56AA" w:rsidRPr="0063135E">
        <w:rPr>
          <w:rFonts w:ascii="Times New Roman" w:hAnsi="Times New Roman"/>
          <w:b/>
          <w:sz w:val="20"/>
          <w:szCs w:val="20"/>
        </w:rPr>
        <w:t>= 1</w:t>
      </w:r>
      <w:r w:rsidR="002B56AA" w:rsidRPr="0063135E">
        <w:rPr>
          <w:rFonts w:ascii="Times New Roman" w:eastAsiaTheme="minorEastAsia" w:hAnsi="Times New Roman"/>
          <w:b/>
          <w:sz w:val="20"/>
          <w:szCs w:val="20"/>
        </w:rPr>
        <w:t xml:space="preserve"> </w:t>
      </w:r>
      <w:r w:rsidR="006E0281" w:rsidRPr="0063135E">
        <w:rPr>
          <w:rFonts w:ascii="Times New Roman" w:hAnsi="Times New Roman"/>
          <w:b/>
        </w:rPr>
        <w:t xml:space="preserve">in </w:t>
      </w:r>
      <w:r w:rsidR="006E0281" w:rsidRPr="0063135E">
        <w:rPr>
          <w:rFonts w:ascii="Times New Roman" w:hAnsi="Times New Roman"/>
          <w:b/>
          <w:sz w:val="20"/>
          <w:szCs w:val="20"/>
        </w:rPr>
        <w:t>RRC_INACTIVE state</w:t>
      </w:r>
      <w:r w:rsidR="006E0281" w:rsidRPr="0063135E">
        <w:rPr>
          <w:rFonts w:ascii="Times New Roman" w:eastAsiaTheme="minorEastAsia" w:hAnsi="Times New Roman"/>
          <w:b/>
          <w:sz w:val="20"/>
          <w:szCs w:val="20"/>
        </w:rPr>
        <w:t xml:space="preserve"> and not define</w:t>
      </w:r>
      <w:r w:rsidR="002B56AA" w:rsidRPr="0063135E">
        <w:rPr>
          <w:rFonts w:ascii="Times New Roman" w:eastAsiaTheme="minorEastAsia" w:hAnsi="Times New Roman"/>
          <w:b/>
          <w:sz w:val="20"/>
          <w:szCs w:val="20"/>
        </w:rPr>
        <w:t xml:space="preserve"> the related side condition</w:t>
      </w:r>
      <w:r w:rsidR="0090251F" w:rsidRPr="0063135E">
        <w:rPr>
          <w:rFonts w:ascii="Times New Roman" w:eastAsiaTheme="minorEastAsia" w:hAnsi="Times New Roman"/>
          <w:b/>
          <w:sz w:val="20"/>
          <w:szCs w:val="20"/>
        </w:rPr>
        <w:t>s</w:t>
      </w:r>
      <w:r w:rsidR="002B56AA" w:rsidRPr="0063135E">
        <w:rPr>
          <w:rFonts w:ascii="Times New Roman" w:eastAsiaTheme="minorEastAsia" w:hAnsi="Times New Roman"/>
          <w:b/>
          <w:sz w:val="20"/>
          <w:szCs w:val="20"/>
        </w:rPr>
        <w:t xml:space="preserve"> to reduce </w:t>
      </w:r>
      <w:r w:rsidR="00BB5271" w:rsidRPr="0063135E">
        <w:rPr>
          <w:rFonts w:ascii="Times New Roman" w:eastAsiaTheme="minorEastAsia" w:hAnsi="Times New Roman"/>
          <w:b/>
          <w:sz w:val="20"/>
          <w:szCs w:val="20"/>
        </w:rPr>
        <w:t xml:space="preserve">Rx </w:t>
      </w:r>
      <w:r w:rsidR="002B56AA" w:rsidRPr="0063135E">
        <w:rPr>
          <w:rFonts w:ascii="Times New Roman" w:eastAsiaTheme="minorEastAsia" w:hAnsi="Times New Roman"/>
          <w:b/>
          <w:sz w:val="20"/>
          <w:szCs w:val="20"/>
        </w:rPr>
        <w:t xml:space="preserve">AGC sample  </w:t>
      </w:r>
    </w:p>
    <w:p w14:paraId="322B6C2C" w14:textId="6F42845E" w:rsidR="00F83954" w:rsidRPr="00A430F2" w:rsidRDefault="006B4245" w:rsidP="00A430F2">
      <w:pPr>
        <w:widowControl w:val="0"/>
        <w:overflowPunct/>
        <w:autoSpaceDE/>
        <w:spacing w:afterLines="50" w:after="120"/>
        <w:jc w:val="both"/>
        <w:textAlignment w:val="auto"/>
      </w:pPr>
      <w:r>
        <w:rPr>
          <w:sz w:val="21"/>
          <w:szCs w:val="21"/>
        </w:rPr>
        <w:t xml:space="preserve"> </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30ADA700" w:rsidR="003459F8" w:rsidRPr="007E3DA5" w:rsidRDefault="007E3DA5" w:rsidP="00E94E3A">
      <w:pPr>
        <w:spacing w:afterLines="50" w:after="120"/>
        <w:jc w:val="both"/>
        <w:rPr>
          <w:rFonts w:cstheme="minorHAnsi"/>
        </w:rPr>
      </w:pPr>
      <w:r w:rsidRPr="007E3DA5">
        <w:rPr>
          <w:rFonts w:cstheme="minorHAnsi"/>
        </w:rPr>
        <w:t>This contribution gives our</w:t>
      </w:r>
      <w:r w:rsidR="003459F8" w:rsidRPr="007E3DA5">
        <w:rPr>
          <w:rFonts w:cstheme="minorHAnsi"/>
        </w:rPr>
        <w:t xml:space="preserve"> </w:t>
      </w:r>
      <w:r w:rsidR="00011F8B" w:rsidRPr="007E3DA5">
        <w:rPr>
          <w:rFonts w:cstheme="minorHAnsi"/>
        </w:rPr>
        <w:t>views</w:t>
      </w:r>
      <w:r w:rsidR="003459F8" w:rsidRPr="007E3DA5">
        <w:rPr>
          <w:rFonts w:cstheme="minorHAnsi"/>
        </w:rPr>
        <w:t xml:space="preserve"> </w:t>
      </w:r>
      <w:r w:rsidR="00FC4642" w:rsidRPr="007E3DA5">
        <w:rPr>
          <w:rFonts w:cstheme="minorHAnsi"/>
        </w:rPr>
        <w:t xml:space="preserve">on </w:t>
      </w:r>
      <w:r w:rsidR="00B81B4F" w:rsidRPr="007E3DA5">
        <w:rPr>
          <w:rFonts w:cstheme="minorHAnsi"/>
        </w:rPr>
        <w:t>positioning measurements</w:t>
      </w:r>
      <w:r w:rsidR="00882526" w:rsidRPr="007E3DA5">
        <w:rPr>
          <w:rFonts w:cstheme="minorHAnsi"/>
        </w:rPr>
        <w:t xml:space="preserve"> </w:t>
      </w:r>
      <w:r w:rsidR="009801FE" w:rsidRPr="007E3DA5">
        <w:rPr>
          <w:rFonts w:cstheme="minorHAnsi"/>
        </w:rPr>
        <w:t xml:space="preserve">in RRC_INACTIVE state </w:t>
      </w:r>
      <w:r w:rsidR="003459F8" w:rsidRPr="007E3DA5">
        <w:rPr>
          <w:rFonts w:cstheme="minorHAnsi"/>
        </w:rPr>
        <w:t>and</w:t>
      </w:r>
      <w:r w:rsidR="00882526" w:rsidRPr="007E3DA5">
        <w:rPr>
          <w:rFonts w:cstheme="minorHAnsi"/>
        </w:rPr>
        <w:t xml:space="preserve"> </w:t>
      </w:r>
      <w:r w:rsidR="003459F8" w:rsidRPr="007E3DA5">
        <w:rPr>
          <w:rFonts w:cstheme="minorHAnsi"/>
        </w:rPr>
        <w:t>proposals</w:t>
      </w:r>
      <w:r w:rsidRPr="007E3DA5">
        <w:rPr>
          <w:rFonts w:cstheme="minorHAnsi"/>
        </w:rPr>
        <w:t>:</w:t>
      </w:r>
    </w:p>
    <w:p w14:paraId="320CECB0" w14:textId="77777777" w:rsidR="00C23B37" w:rsidRPr="00573F1B" w:rsidRDefault="00C23B37" w:rsidP="00C23B37">
      <w:pPr>
        <w:spacing w:afterLines="50" w:after="120"/>
        <w:jc w:val="both"/>
        <w:rPr>
          <w:b/>
        </w:rPr>
      </w:pPr>
      <w:r w:rsidRPr="00573F1B">
        <w:rPr>
          <w:rFonts w:eastAsiaTheme="minorEastAsia"/>
          <w:b/>
          <w:iCs/>
        </w:rPr>
        <w:t>Proposal 1:</w:t>
      </w:r>
      <w:r w:rsidRPr="00573F1B">
        <w:rPr>
          <w:b/>
        </w:rPr>
        <w:t xml:space="preserve"> For defining PRS collision</w:t>
      </w:r>
      <w:r>
        <w:rPr>
          <w:b/>
        </w:rPr>
        <w:t>s</w:t>
      </w:r>
      <w:r w:rsidRPr="00573F1B">
        <w:rPr>
          <w:b/>
        </w:rPr>
        <w:t xml:space="preserve">, “PRS resource” is </w:t>
      </w:r>
      <w:r>
        <w:rPr>
          <w:b/>
        </w:rPr>
        <w:t xml:space="preserve">the </w:t>
      </w:r>
      <w:r w:rsidRPr="00573F1B">
        <w:rPr>
          <w:b/>
        </w:rPr>
        <w:t xml:space="preserve">time window </w:t>
      </w:r>
      <w:proofErr w:type="spellStart"/>
      <w:r w:rsidRPr="00573F1B">
        <w:rPr>
          <w:b/>
          <w:snapToGrid w:val="0"/>
        </w:rPr>
        <w:t>T</w:t>
      </w:r>
      <w:r w:rsidRPr="00573F1B">
        <w:rPr>
          <w:b/>
          <w:snapToGrid w:val="0"/>
          <w:vertAlign w:val="subscript"/>
        </w:rPr>
        <w:t>center</w:t>
      </w:r>
      <w:proofErr w:type="spellEnd"/>
      <w:r w:rsidRPr="00573F1B">
        <w:rPr>
          <w:b/>
        </w:rPr>
        <w:t xml:space="preserve"> </w:t>
      </w:r>
      <w:proofErr w:type="gramStart"/>
      <w:r w:rsidRPr="00573F1B">
        <w:rPr>
          <w:b/>
        </w:rPr>
        <w:t>+[</w:t>
      </w:r>
      <w:proofErr w:type="gramEnd"/>
      <w:r w:rsidRPr="00573F1B">
        <w:rPr>
          <w:b/>
        </w:rPr>
        <w:t>-W, W+L], where</w:t>
      </w:r>
    </w:p>
    <w:p w14:paraId="34E0F028" w14:textId="77777777" w:rsidR="00C23B37" w:rsidRPr="009C540B" w:rsidRDefault="00C23B37" w:rsidP="00C23B37">
      <w:pPr>
        <w:pStyle w:val="afff1"/>
        <w:numPr>
          <w:ilvl w:val="0"/>
          <w:numId w:val="24"/>
        </w:numPr>
        <w:spacing w:afterLines="50" w:after="120"/>
        <w:ind w:firstLineChars="0"/>
        <w:rPr>
          <w:rFonts w:ascii="Times New Roman" w:hAnsi="Times New Roman"/>
          <w:b/>
          <w:sz w:val="20"/>
          <w:szCs w:val="20"/>
        </w:rPr>
      </w:pPr>
      <w:proofErr w:type="spellStart"/>
      <w:r w:rsidRPr="009C540B">
        <w:rPr>
          <w:rFonts w:ascii="Times New Roman" w:hAnsi="Times New Roman"/>
          <w:b/>
          <w:snapToGrid w:val="0"/>
          <w:sz w:val="20"/>
          <w:szCs w:val="20"/>
        </w:rPr>
        <w:t>T</w:t>
      </w:r>
      <w:r w:rsidRPr="009C540B">
        <w:rPr>
          <w:rFonts w:ascii="Times New Roman" w:hAnsi="Times New Roman"/>
          <w:b/>
          <w:snapToGrid w:val="0"/>
          <w:sz w:val="20"/>
          <w:szCs w:val="20"/>
          <w:vertAlign w:val="subscript"/>
        </w:rPr>
        <w:t>center</w:t>
      </w:r>
      <w:proofErr w:type="spellEnd"/>
      <w:r w:rsidRPr="009C540B">
        <w:rPr>
          <w:rFonts w:ascii="Times New Roman" w:hAnsi="Times New Roman"/>
          <w:b/>
          <w:sz w:val="20"/>
          <w:szCs w:val="20"/>
          <w:lang w:eastAsia="zh-CN"/>
        </w:rPr>
        <w:t xml:space="preserve"> = </w:t>
      </w:r>
      <w:r w:rsidRPr="009C540B">
        <w:rPr>
          <w:rFonts w:ascii="Times New Roman" w:hAnsi="Times New Roman"/>
          <w:b/>
          <w:snapToGrid w:val="0"/>
          <w:sz w:val="20"/>
          <w:szCs w:val="20"/>
        </w:rPr>
        <w:t>T</w:t>
      </w:r>
      <w:r w:rsidRPr="009C540B">
        <w:rPr>
          <w:rFonts w:ascii="Times New Roman" w:hAnsi="Times New Roman"/>
          <w:b/>
          <w:snapToGrid w:val="0"/>
          <w:sz w:val="20"/>
          <w:szCs w:val="20"/>
          <w:vertAlign w:val="subscript"/>
        </w:rPr>
        <w:t>REF</w:t>
      </w:r>
      <w:r w:rsidRPr="009C540B">
        <w:rPr>
          <w:rFonts w:ascii="Times New Roman" w:hAnsi="Times New Roman"/>
          <w:b/>
          <w:snapToGrid w:val="0"/>
          <w:sz w:val="20"/>
          <w:szCs w:val="20"/>
        </w:rPr>
        <w:t xml:space="preserve"> +1 millisecond</w:t>
      </w:r>
      <w:r w:rsidRPr="009C540B">
        <w:rPr>
          <w:rFonts w:ascii="Times New Roman" w:hAnsi="Times New Roman"/>
          <w:b/>
          <w:snapToGrid w:val="0"/>
          <w:sz w:val="20"/>
          <w:szCs w:val="20"/>
        </w:rPr>
        <w:sym w:font="Symbol" w:char="F0B4"/>
      </w:r>
      <w:proofErr w:type="spellStart"/>
      <w:r w:rsidRPr="009C540B">
        <w:rPr>
          <w:rFonts w:ascii="Times New Roman" w:hAnsi="Times New Roman"/>
          <w:b/>
          <w:snapToGrid w:val="0"/>
          <w:sz w:val="20"/>
          <w:szCs w:val="20"/>
        </w:rPr>
        <w:t>N+</w:t>
      </w:r>
      <w:r w:rsidRPr="009C540B">
        <w:rPr>
          <w:rFonts w:ascii="Times New Roman" w:hAnsi="Times New Roman"/>
          <w:b/>
          <w:i/>
          <w:iCs/>
          <w:snapToGrid w:val="0"/>
          <w:sz w:val="20"/>
          <w:szCs w:val="20"/>
        </w:rPr>
        <w:t>nr-DL-PRS-ExpectedRSTD</w:t>
      </w:r>
      <w:proofErr w:type="spellEnd"/>
      <w:r w:rsidRPr="009C540B">
        <w:rPr>
          <w:rFonts w:ascii="Times New Roman" w:hAnsi="Times New Roman"/>
          <w:b/>
          <w:snapToGrid w:val="0"/>
          <w:sz w:val="20"/>
          <w:szCs w:val="20"/>
        </w:rPr>
        <w:sym w:font="Symbol" w:char="F0B4"/>
      </w:r>
      <w:r w:rsidRPr="009C540B">
        <w:rPr>
          <w:rFonts w:ascii="Times New Roman" w:hAnsi="Times New Roman"/>
          <w:b/>
          <w:snapToGrid w:val="0"/>
          <w:sz w:val="20"/>
          <w:szCs w:val="20"/>
        </w:rPr>
        <w:t>4</w:t>
      </w:r>
      <w:r w:rsidRPr="009C540B">
        <w:rPr>
          <w:rFonts w:ascii="Times New Roman" w:hAnsi="Times New Roman"/>
          <w:b/>
          <w:snapToGrid w:val="0"/>
          <w:sz w:val="20"/>
          <w:szCs w:val="20"/>
        </w:rPr>
        <w:sym w:font="Symbol" w:char="F0B4"/>
      </w:r>
      <w:r w:rsidRPr="009C540B">
        <w:rPr>
          <w:rFonts w:ascii="Times New Roman" w:hAnsi="Times New Roman"/>
          <w:b/>
          <w:snapToGrid w:val="0"/>
          <w:sz w:val="20"/>
          <w:szCs w:val="20"/>
        </w:rPr>
        <w:t>T</w:t>
      </w:r>
      <w:r w:rsidRPr="009C540B">
        <w:rPr>
          <w:rFonts w:ascii="Times New Roman" w:hAnsi="Times New Roman"/>
          <w:b/>
          <w:snapToGrid w:val="0"/>
          <w:sz w:val="20"/>
          <w:szCs w:val="20"/>
          <w:vertAlign w:val="subscript"/>
        </w:rPr>
        <w:t>s</w:t>
      </w:r>
      <w:r w:rsidRPr="009C540B">
        <w:rPr>
          <w:rFonts w:ascii="Times New Roman" w:hAnsi="Times New Roman"/>
          <w:b/>
          <w:sz w:val="20"/>
          <w:szCs w:val="20"/>
          <w:lang w:eastAsia="zh-CN"/>
        </w:rPr>
        <w:t xml:space="preserve">, is the center of PRS search window </w:t>
      </w:r>
    </w:p>
    <w:p w14:paraId="346A0EAA" w14:textId="77777777" w:rsidR="00C23B37" w:rsidRPr="009C540B" w:rsidRDefault="00C23B37" w:rsidP="00C23B37">
      <w:pPr>
        <w:pStyle w:val="afff1"/>
        <w:numPr>
          <w:ilvl w:val="0"/>
          <w:numId w:val="24"/>
        </w:numPr>
        <w:spacing w:afterLines="50" w:after="120"/>
        <w:ind w:firstLineChars="0"/>
        <w:rPr>
          <w:rFonts w:ascii="Times New Roman" w:hAnsi="Times New Roman"/>
          <w:b/>
          <w:i/>
          <w:sz w:val="20"/>
          <w:szCs w:val="20"/>
        </w:rPr>
      </w:pPr>
      <w:r w:rsidRPr="009C540B">
        <w:rPr>
          <w:rFonts w:ascii="Times New Roman" w:hAnsi="Times New Roman"/>
          <w:b/>
          <w:sz w:val="20"/>
          <w:szCs w:val="20"/>
          <w:lang w:eastAsia="zh-CN"/>
        </w:rPr>
        <w:t>W=</w:t>
      </w:r>
      <w:r w:rsidRPr="009C540B">
        <w:rPr>
          <w:rFonts w:ascii="Times New Roman" w:hAnsi="Times New Roman"/>
          <w:b/>
          <w:i/>
          <w:iCs/>
          <w:snapToGrid w:val="0"/>
          <w:sz w:val="20"/>
          <w:szCs w:val="20"/>
        </w:rPr>
        <w:t xml:space="preserve"> nr-</w:t>
      </w:r>
      <w:r w:rsidRPr="009C540B">
        <w:rPr>
          <w:rFonts w:ascii="Times New Roman" w:hAnsi="Times New Roman"/>
          <w:b/>
          <w:noProof/>
          <w:sz w:val="20"/>
          <w:szCs w:val="20"/>
        </w:rPr>
        <w:t>DL</w:t>
      </w:r>
      <w:r w:rsidRPr="009C540B">
        <w:rPr>
          <w:rFonts w:ascii="Times New Roman" w:hAnsi="Times New Roman"/>
          <w:b/>
          <w:i/>
          <w:iCs/>
          <w:snapToGrid w:val="0"/>
          <w:sz w:val="20"/>
          <w:szCs w:val="20"/>
        </w:rPr>
        <w:t>-PRS-</w:t>
      </w:r>
      <w:proofErr w:type="spellStart"/>
      <w:r w:rsidRPr="009C540B">
        <w:rPr>
          <w:rFonts w:ascii="Times New Roman" w:hAnsi="Times New Roman"/>
          <w:b/>
          <w:i/>
          <w:iCs/>
          <w:snapToGrid w:val="0"/>
          <w:sz w:val="20"/>
          <w:szCs w:val="20"/>
        </w:rPr>
        <w:t>ExpectedRSTD</w:t>
      </w:r>
      <w:proofErr w:type="spellEnd"/>
      <w:r w:rsidRPr="009C540B">
        <w:rPr>
          <w:rFonts w:ascii="Times New Roman" w:hAnsi="Times New Roman"/>
          <w:b/>
          <w:i/>
          <w:iCs/>
          <w:snapToGrid w:val="0"/>
          <w:sz w:val="20"/>
          <w:szCs w:val="20"/>
        </w:rPr>
        <w:t>-Uncertainty</w:t>
      </w:r>
      <w:r w:rsidRPr="009C540B">
        <w:rPr>
          <w:rFonts w:ascii="Times New Roman" w:hAnsi="Times New Roman"/>
          <w:b/>
          <w:snapToGrid w:val="0"/>
          <w:sz w:val="20"/>
          <w:szCs w:val="20"/>
        </w:rPr>
        <w:sym w:font="Symbol" w:char="F0B4"/>
      </w:r>
      <w:r w:rsidRPr="009C540B">
        <w:rPr>
          <w:rFonts w:ascii="Times New Roman" w:hAnsi="Times New Roman"/>
          <w:b/>
          <w:snapToGrid w:val="0"/>
          <w:sz w:val="20"/>
          <w:szCs w:val="20"/>
        </w:rPr>
        <w:t>R,</w:t>
      </w:r>
      <w:r w:rsidRPr="009C540B">
        <w:rPr>
          <w:rFonts w:ascii="Times New Roman" w:hAnsi="Times New Roman"/>
          <w:sz w:val="20"/>
          <w:szCs w:val="20"/>
          <w:lang w:eastAsia="zh-CN"/>
        </w:rPr>
        <w:t xml:space="preserve"> </w:t>
      </w:r>
      <w:r w:rsidRPr="009C540B">
        <w:rPr>
          <w:rFonts w:ascii="Times New Roman" w:hAnsi="Times New Roman"/>
          <w:b/>
          <w:sz w:val="20"/>
          <w:szCs w:val="20"/>
          <w:lang w:eastAsia="zh-CN"/>
        </w:rPr>
        <w:t>is the half of PRS search window</w:t>
      </w:r>
    </w:p>
    <w:p w14:paraId="63C16B51" w14:textId="77777777" w:rsidR="00C23B37" w:rsidRPr="00573F1B" w:rsidRDefault="00C23B37" w:rsidP="00C23B37">
      <w:pPr>
        <w:pStyle w:val="afff1"/>
        <w:numPr>
          <w:ilvl w:val="0"/>
          <w:numId w:val="24"/>
        </w:numPr>
        <w:spacing w:afterLines="50" w:after="120"/>
        <w:ind w:firstLineChars="0"/>
        <w:rPr>
          <w:rFonts w:ascii="Times New Roman" w:hAnsi="Times New Roman"/>
          <w:b/>
          <w:sz w:val="20"/>
          <w:szCs w:val="20"/>
        </w:rPr>
      </w:pPr>
      <w:r w:rsidRPr="00573F1B">
        <w:rPr>
          <w:rFonts w:ascii="Times New Roman" w:hAnsi="Times New Roman"/>
          <w:b/>
          <w:sz w:val="20"/>
          <w:szCs w:val="20"/>
          <w:lang w:eastAsia="zh-CN"/>
        </w:rPr>
        <w:t>L is the time duration of PRS resource</w:t>
      </w:r>
    </w:p>
    <w:p w14:paraId="59445F15" w14:textId="77777777" w:rsidR="00E27E5F" w:rsidRDefault="00E27E5F" w:rsidP="00E27E5F">
      <w:pPr>
        <w:spacing w:afterLines="50" w:after="120"/>
        <w:jc w:val="both"/>
        <w:rPr>
          <w:b/>
        </w:rPr>
      </w:pPr>
      <w:r w:rsidRPr="00573F1B">
        <w:rPr>
          <w:rFonts w:eastAsiaTheme="minorEastAsia"/>
          <w:b/>
          <w:iCs/>
        </w:rPr>
        <w:t>Proposal 2:</w:t>
      </w:r>
      <w:r w:rsidRPr="00573F1B">
        <w:rPr>
          <w:b/>
        </w:rPr>
        <w:t xml:space="preserve"> </w:t>
      </w:r>
      <w:r>
        <w:rPr>
          <w:b/>
        </w:rPr>
        <w:t xml:space="preserve">For Rx AGC sample in </w:t>
      </w:r>
      <w:r w:rsidRPr="00270773">
        <w:rPr>
          <w:b/>
        </w:rPr>
        <w:t>RRC_INACTIVE state</w:t>
      </w:r>
      <w:r>
        <w:rPr>
          <w:b/>
        </w:rPr>
        <w:t xml:space="preserve">: </w:t>
      </w:r>
      <w:bookmarkStart w:id="7" w:name="_GoBack"/>
      <w:bookmarkEnd w:id="7"/>
    </w:p>
    <w:p w14:paraId="2F009726" w14:textId="77777777" w:rsidR="00E27E5F" w:rsidRDefault="00E27E5F" w:rsidP="00E27E5F">
      <w:pPr>
        <w:pStyle w:val="afff1"/>
        <w:numPr>
          <w:ilvl w:val="0"/>
          <w:numId w:val="24"/>
        </w:numPr>
        <w:spacing w:afterLines="50" w:after="120"/>
        <w:ind w:firstLineChars="0"/>
        <w:rPr>
          <w:rFonts w:ascii="Times New Roman" w:hAnsi="Times New Roman"/>
          <w:b/>
          <w:sz w:val="20"/>
          <w:szCs w:val="20"/>
        </w:rPr>
      </w:pPr>
      <w:r>
        <w:rPr>
          <w:rFonts w:ascii="Times New Roman" w:hAnsi="Times New Roman"/>
          <w:b/>
          <w:sz w:val="20"/>
          <w:szCs w:val="20"/>
          <w:lang w:val="en-GB"/>
        </w:rPr>
        <w:t>Option 1: reuse t</w:t>
      </w:r>
      <w:r w:rsidRPr="00270773">
        <w:rPr>
          <w:rFonts w:ascii="Times New Roman" w:hAnsi="Times New Roman"/>
          <w:b/>
          <w:sz w:val="20"/>
          <w:szCs w:val="20"/>
        </w:rPr>
        <w:t>he side condition to reduce Rx AGC sample in RRC_CONNECTED state by replacing “active BWP” as “initial DL BWP”</w:t>
      </w:r>
    </w:p>
    <w:p w14:paraId="6CC35093" w14:textId="1BF6FF1B" w:rsidR="000B7831" w:rsidRPr="0063135E" w:rsidRDefault="000B7831" w:rsidP="00E27E5F">
      <w:pPr>
        <w:pStyle w:val="afff1"/>
        <w:numPr>
          <w:ilvl w:val="0"/>
          <w:numId w:val="24"/>
        </w:numPr>
        <w:spacing w:afterLines="50" w:after="120"/>
        <w:ind w:firstLineChars="0"/>
        <w:rPr>
          <w:rFonts w:ascii="Times New Roman" w:hAnsi="Times New Roman"/>
        </w:rPr>
      </w:pPr>
      <w:r w:rsidRPr="0063135E">
        <w:rPr>
          <w:rFonts w:ascii="Times New Roman" w:hAnsi="Times New Roman"/>
          <w:b/>
          <w:sz w:val="20"/>
          <w:szCs w:val="20"/>
          <w:lang w:eastAsia="zh-CN"/>
        </w:rPr>
        <w:t xml:space="preserve">Option 2: </w:t>
      </w:r>
      <w:r w:rsidRPr="0063135E">
        <w:rPr>
          <w:rFonts w:ascii="Times New Roman" w:eastAsiaTheme="minorEastAsia" w:hAnsi="Times New Roman"/>
          <w:b/>
          <w:sz w:val="20"/>
          <w:szCs w:val="20"/>
        </w:rPr>
        <w:t xml:space="preserve">remove </w:t>
      </w:r>
      <m:oMath>
        <m:sSub>
          <m:sSubPr>
            <m:ctrlPr>
              <w:rPr>
                <w:rFonts w:ascii="Cambria Math" w:hAnsi="Cambria Math"/>
                <w:b/>
                <w:sz w:val="20"/>
                <w:szCs w:val="20"/>
              </w:rPr>
            </m:ctrlPr>
          </m:sSubPr>
          <m:e>
            <m:r>
              <m:rPr>
                <m:sty m:val="bi"/>
              </m:rPr>
              <w:rPr>
                <w:rFonts w:ascii="Cambria Math" w:hAnsi="Cambria Math"/>
                <w:sz w:val="20"/>
                <w:szCs w:val="20"/>
              </w:rPr>
              <m:t>N</m:t>
            </m:r>
          </m:e>
          <m:sub>
            <m:r>
              <m:rPr>
                <m:sty m:val="bi"/>
              </m:rPr>
              <w:rPr>
                <w:rFonts w:ascii="Cambria Math" w:hAnsi="Cambria Math"/>
                <w:sz w:val="20"/>
                <w:szCs w:val="20"/>
              </w:rPr>
              <m:t>sample</m:t>
            </m:r>
          </m:sub>
        </m:sSub>
      </m:oMath>
      <w:r w:rsidRPr="0063135E">
        <w:rPr>
          <w:rFonts w:ascii="Times New Roman" w:hAnsi="Times New Roman"/>
          <w:b/>
          <w:sz w:val="20"/>
          <w:szCs w:val="20"/>
        </w:rPr>
        <w:t>= 1</w:t>
      </w:r>
      <w:r w:rsidRPr="0063135E">
        <w:rPr>
          <w:rFonts w:ascii="Times New Roman" w:eastAsiaTheme="minorEastAsia" w:hAnsi="Times New Roman"/>
          <w:b/>
          <w:sz w:val="20"/>
          <w:szCs w:val="20"/>
        </w:rPr>
        <w:t xml:space="preserve"> </w:t>
      </w:r>
      <w:r w:rsidRPr="0063135E">
        <w:rPr>
          <w:rFonts w:ascii="Times New Roman" w:hAnsi="Times New Roman"/>
          <w:b/>
        </w:rPr>
        <w:t xml:space="preserve">in </w:t>
      </w:r>
      <w:r w:rsidRPr="0063135E">
        <w:rPr>
          <w:rFonts w:ascii="Times New Roman" w:hAnsi="Times New Roman"/>
          <w:b/>
          <w:sz w:val="20"/>
          <w:szCs w:val="20"/>
        </w:rPr>
        <w:t>RRC_INACTIVE state</w:t>
      </w:r>
      <w:r w:rsidRPr="0063135E">
        <w:rPr>
          <w:rFonts w:ascii="Times New Roman" w:eastAsiaTheme="minorEastAsia" w:hAnsi="Times New Roman"/>
          <w:b/>
          <w:sz w:val="20"/>
          <w:szCs w:val="20"/>
        </w:rPr>
        <w:t xml:space="preserve"> and not define the related side conditions to reduce Rx AGC sample</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146549C1" w14:textId="38736C6F" w:rsidR="00634904" w:rsidRPr="00477774" w:rsidRDefault="00891CC0" w:rsidP="00634904">
      <w:pPr>
        <w:numPr>
          <w:ilvl w:val="0"/>
          <w:numId w:val="10"/>
        </w:numPr>
        <w:spacing w:afterLines="50" w:after="120"/>
        <w:jc w:val="both"/>
        <w:rPr>
          <w:lang w:val="en-US"/>
        </w:rPr>
      </w:pPr>
      <w:r w:rsidRPr="00891CC0">
        <w:rPr>
          <w:lang w:val="en-US"/>
        </w:rPr>
        <w:t>R4-2206997</w:t>
      </w:r>
      <w:r w:rsidR="0086197A">
        <w:rPr>
          <w:lang w:val="en-US"/>
        </w:rPr>
        <w:t>,</w:t>
      </w:r>
      <w:r w:rsidR="00634904">
        <w:rPr>
          <w:lang w:val="en-US"/>
        </w:rPr>
        <w:t xml:space="preserve"> </w:t>
      </w:r>
      <w:r w:rsidR="008E2CB4" w:rsidRPr="008E2CB4">
        <w:rPr>
          <w:lang w:val="en-US"/>
        </w:rPr>
        <w:t>WF on NR Positioning Enhancements (Part 2)</w:t>
      </w:r>
      <w:r w:rsidR="008E2CB4">
        <w:rPr>
          <w:lang w:val="en-US"/>
        </w:rPr>
        <w:t>, CATT</w:t>
      </w:r>
    </w:p>
    <w:p w14:paraId="7476EC25" w14:textId="625B9F40" w:rsidR="00125227" w:rsidRDefault="009B4136" w:rsidP="009829CB">
      <w:pPr>
        <w:numPr>
          <w:ilvl w:val="0"/>
          <w:numId w:val="10"/>
        </w:numPr>
        <w:spacing w:afterLines="50" w:after="120"/>
        <w:jc w:val="both"/>
        <w:rPr>
          <w:lang w:val="en-US"/>
        </w:rPr>
      </w:pPr>
      <w:r>
        <w:rPr>
          <w:lang w:val="en-US"/>
        </w:rPr>
        <w:t>TS 37.355</w:t>
      </w:r>
    </w:p>
    <w:p w14:paraId="06E7702F" w14:textId="573C0955" w:rsidR="00184C65" w:rsidRDefault="00184C65">
      <w:pPr>
        <w:overflowPunct/>
        <w:autoSpaceDE/>
        <w:autoSpaceDN/>
        <w:adjustRightInd/>
        <w:spacing w:after="0"/>
        <w:textAlignment w:val="auto"/>
        <w:rPr>
          <w:lang w:val="en-US"/>
        </w:rPr>
      </w:pPr>
    </w:p>
    <w:sectPr w:rsidR="00184C65"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B6850" w14:textId="77777777" w:rsidR="0072539F" w:rsidRDefault="0072539F" w:rsidP="0052762B">
      <w:r>
        <w:separator/>
      </w:r>
    </w:p>
  </w:endnote>
  <w:endnote w:type="continuationSeparator" w:id="0">
    <w:p w14:paraId="13F23907" w14:textId="77777777" w:rsidR="0072539F" w:rsidRDefault="0072539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9829CB" w:rsidRDefault="009829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08070" w14:textId="77777777" w:rsidR="0072539F" w:rsidRDefault="0072539F" w:rsidP="0052762B">
      <w:r>
        <w:separator/>
      </w:r>
    </w:p>
  </w:footnote>
  <w:footnote w:type="continuationSeparator" w:id="0">
    <w:p w14:paraId="1FA235FA" w14:textId="77777777" w:rsidR="0072539F" w:rsidRDefault="0072539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19BD"/>
    <w:multiLevelType w:val="multilevel"/>
    <w:tmpl w:val="0AEB19B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6A96866"/>
    <w:multiLevelType w:val="hybridMultilevel"/>
    <w:tmpl w:val="612C3C72"/>
    <w:lvl w:ilvl="0" w:tplc="2A0EB680">
      <w:start w:val="1"/>
      <w:numFmt w:val="bullet"/>
      <w:lvlText w:val=""/>
      <w:lvlJc w:val="left"/>
      <w:pPr>
        <w:ind w:left="523" w:hanging="420"/>
      </w:pPr>
      <w:rPr>
        <w:rFonts w:ascii="Symbol" w:hAnsi="Symbol" w:hint="default"/>
        <w:color w:val="auto"/>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B10052"/>
    <w:multiLevelType w:val="hybridMultilevel"/>
    <w:tmpl w:val="E05E2094"/>
    <w:lvl w:ilvl="0" w:tplc="FFFFFFFF">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063560"/>
    <w:multiLevelType w:val="hybridMultilevel"/>
    <w:tmpl w:val="9F60D51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4B096DD8"/>
    <w:multiLevelType w:val="hybridMultilevel"/>
    <w:tmpl w:val="7F7E982C"/>
    <w:lvl w:ilvl="0" w:tplc="BAB443F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9"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4"/>
  </w:num>
  <w:num w:numId="4">
    <w:abstractNumId w:val="22"/>
  </w:num>
  <w:num w:numId="5">
    <w:abstractNumId w:val="21"/>
  </w:num>
  <w:num w:numId="6">
    <w:abstractNumId w:val="10"/>
  </w:num>
  <w:num w:numId="7">
    <w:abstractNumId w:val="17"/>
  </w:num>
  <w:num w:numId="8">
    <w:abstractNumId w:val="23"/>
  </w:num>
  <w:num w:numId="9">
    <w:abstractNumId w:val="8"/>
  </w:num>
  <w:num w:numId="10">
    <w:abstractNumId w:val="4"/>
  </w:num>
  <w:num w:numId="11">
    <w:abstractNumId w:val="5"/>
  </w:num>
  <w:num w:numId="12">
    <w:abstractNumId w:val="18"/>
  </w:num>
  <w:num w:numId="13">
    <w:abstractNumId w:val="11"/>
  </w:num>
  <w:num w:numId="14">
    <w:abstractNumId w:val="19"/>
  </w:num>
  <w:num w:numId="15">
    <w:abstractNumId w:val="20"/>
  </w:num>
  <w:num w:numId="16">
    <w:abstractNumId w:val="16"/>
  </w:num>
  <w:num w:numId="17">
    <w:abstractNumId w:val="6"/>
  </w:num>
  <w:num w:numId="18">
    <w:abstractNumId w:val="15"/>
  </w:num>
  <w:num w:numId="19">
    <w:abstractNumId w:val="9"/>
  </w:num>
  <w:num w:numId="20">
    <w:abstractNumId w:val="2"/>
  </w:num>
  <w:num w:numId="21">
    <w:abstractNumId w:val="13"/>
  </w:num>
  <w:num w:numId="22">
    <w:abstractNumId w:val="1"/>
  </w:num>
  <w:num w:numId="23">
    <w:abstractNumId w:val="0"/>
  </w:num>
  <w:num w:numId="2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02D7"/>
    <w:rsid w:val="000116BD"/>
    <w:rsid w:val="00011F8B"/>
    <w:rsid w:val="00012217"/>
    <w:rsid w:val="000122DC"/>
    <w:rsid w:val="0001244C"/>
    <w:rsid w:val="00013738"/>
    <w:rsid w:val="00014963"/>
    <w:rsid w:val="00014C47"/>
    <w:rsid w:val="00014E7F"/>
    <w:rsid w:val="00014FFF"/>
    <w:rsid w:val="00015497"/>
    <w:rsid w:val="00016592"/>
    <w:rsid w:val="000168A7"/>
    <w:rsid w:val="000168BB"/>
    <w:rsid w:val="0001715A"/>
    <w:rsid w:val="0001724C"/>
    <w:rsid w:val="00017B85"/>
    <w:rsid w:val="00017E2D"/>
    <w:rsid w:val="000202CF"/>
    <w:rsid w:val="00020776"/>
    <w:rsid w:val="00020C36"/>
    <w:rsid w:val="00020E1B"/>
    <w:rsid w:val="00021042"/>
    <w:rsid w:val="000212A1"/>
    <w:rsid w:val="00021414"/>
    <w:rsid w:val="00021907"/>
    <w:rsid w:val="00021D1B"/>
    <w:rsid w:val="00022099"/>
    <w:rsid w:val="000220CE"/>
    <w:rsid w:val="000220E2"/>
    <w:rsid w:val="000221FB"/>
    <w:rsid w:val="0002225D"/>
    <w:rsid w:val="000226AB"/>
    <w:rsid w:val="00022A93"/>
    <w:rsid w:val="00022D48"/>
    <w:rsid w:val="00022FCE"/>
    <w:rsid w:val="000230DA"/>
    <w:rsid w:val="000234FE"/>
    <w:rsid w:val="00023627"/>
    <w:rsid w:val="00023F5A"/>
    <w:rsid w:val="00024572"/>
    <w:rsid w:val="0002475A"/>
    <w:rsid w:val="00024B66"/>
    <w:rsid w:val="00024EBF"/>
    <w:rsid w:val="000255E8"/>
    <w:rsid w:val="000256A1"/>
    <w:rsid w:val="00026904"/>
    <w:rsid w:val="00026A59"/>
    <w:rsid w:val="00026F5D"/>
    <w:rsid w:val="0002723D"/>
    <w:rsid w:val="00027CAF"/>
    <w:rsid w:val="00027D13"/>
    <w:rsid w:val="00027DC8"/>
    <w:rsid w:val="00027E56"/>
    <w:rsid w:val="00031165"/>
    <w:rsid w:val="00031383"/>
    <w:rsid w:val="00031BF7"/>
    <w:rsid w:val="00031CC0"/>
    <w:rsid w:val="00031EF5"/>
    <w:rsid w:val="000323D5"/>
    <w:rsid w:val="00032561"/>
    <w:rsid w:val="000326E2"/>
    <w:rsid w:val="00032B28"/>
    <w:rsid w:val="00032BB2"/>
    <w:rsid w:val="00032D1A"/>
    <w:rsid w:val="0003311D"/>
    <w:rsid w:val="00033F47"/>
    <w:rsid w:val="00034BD0"/>
    <w:rsid w:val="00034BF3"/>
    <w:rsid w:val="00034F28"/>
    <w:rsid w:val="000354A6"/>
    <w:rsid w:val="0003564D"/>
    <w:rsid w:val="000365C5"/>
    <w:rsid w:val="000368DA"/>
    <w:rsid w:val="00037162"/>
    <w:rsid w:val="000377A1"/>
    <w:rsid w:val="000402AB"/>
    <w:rsid w:val="00040C0D"/>
    <w:rsid w:val="00041AF5"/>
    <w:rsid w:val="00041D5E"/>
    <w:rsid w:val="0004270D"/>
    <w:rsid w:val="000428CE"/>
    <w:rsid w:val="00044123"/>
    <w:rsid w:val="0004445D"/>
    <w:rsid w:val="00044985"/>
    <w:rsid w:val="00045776"/>
    <w:rsid w:val="00045917"/>
    <w:rsid w:val="00045975"/>
    <w:rsid w:val="00045EEA"/>
    <w:rsid w:val="00045FD7"/>
    <w:rsid w:val="00046316"/>
    <w:rsid w:val="00046934"/>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0F60"/>
    <w:rsid w:val="000613A2"/>
    <w:rsid w:val="00062143"/>
    <w:rsid w:val="000623F7"/>
    <w:rsid w:val="00062803"/>
    <w:rsid w:val="00062816"/>
    <w:rsid w:val="0006293D"/>
    <w:rsid w:val="00062E8E"/>
    <w:rsid w:val="000633D5"/>
    <w:rsid w:val="00063B92"/>
    <w:rsid w:val="00063EED"/>
    <w:rsid w:val="00064106"/>
    <w:rsid w:val="0006423A"/>
    <w:rsid w:val="000645A1"/>
    <w:rsid w:val="00064D8A"/>
    <w:rsid w:val="000658D0"/>
    <w:rsid w:val="00065D07"/>
    <w:rsid w:val="00065D4F"/>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400"/>
    <w:rsid w:val="00082633"/>
    <w:rsid w:val="0008266E"/>
    <w:rsid w:val="000826DC"/>
    <w:rsid w:val="0008285B"/>
    <w:rsid w:val="00082D5A"/>
    <w:rsid w:val="000834ED"/>
    <w:rsid w:val="00085969"/>
    <w:rsid w:val="00085AC1"/>
    <w:rsid w:val="00085B28"/>
    <w:rsid w:val="00085C18"/>
    <w:rsid w:val="000860C0"/>
    <w:rsid w:val="0008642D"/>
    <w:rsid w:val="000865C0"/>
    <w:rsid w:val="00087114"/>
    <w:rsid w:val="0008727B"/>
    <w:rsid w:val="0008742B"/>
    <w:rsid w:val="00087D25"/>
    <w:rsid w:val="0009044A"/>
    <w:rsid w:val="00090604"/>
    <w:rsid w:val="000906DD"/>
    <w:rsid w:val="00090C45"/>
    <w:rsid w:val="00092023"/>
    <w:rsid w:val="000923CF"/>
    <w:rsid w:val="00092D1A"/>
    <w:rsid w:val="00093131"/>
    <w:rsid w:val="0009333B"/>
    <w:rsid w:val="00094427"/>
    <w:rsid w:val="000947DE"/>
    <w:rsid w:val="0009490A"/>
    <w:rsid w:val="00094940"/>
    <w:rsid w:val="00094AE2"/>
    <w:rsid w:val="00094DD8"/>
    <w:rsid w:val="0009544E"/>
    <w:rsid w:val="00095917"/>
    <w:rsid w:val="00095F26"/>
    <w:rsid w:val="0009612A"/>
    <w:rsid w:val="000967AD"/>
    <w:rsid w:val="000973F5"/>
    <w:rsid w:val="00097608"/>
    <w:rsid w:val="00097838"/>
    <w:rsid w:val="0009783A"/>
    <w:rsid w:val="00097C02"/>
    <w:rsid w:val="00097FE8"/>
    <w:rsid w:val="000A0069"/>
    <w:rsid w:val="000A016B"/>
    <w:rsid w:val="000A01DA"/>
    <w:rsid w:val="000A0392"/>
    <w:rsid w:val="000A14EA"/>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66D"/>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546"/>
    <w:rsid w:val="000B770A"/>
    <w:rsid w:val="000B7831"/>
    <w:rsid w:val="000C00A2"/>
    <w:rsid w:val="000C0150"/>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C9D"/>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2E37"/>
    <w:rsid w:val="000D355E"/>
    <w:rsid w:val="000D4391"/>
    <w:rsid w:val="000D4706"/>
    <w:rsid w:val="000D47EE"/>
    <w:rsid w:val="000D4A00"/>
    <w:rsid w:val="000D5181"/>
    <w:rsid w:val="000D58BA"/>
    <w:rsid w:val="000D59BD"/>
    <w:rsid w:val="000D5F84"/>
    <w:rsid w:val="000D60F8"/>
    <w:rsid w:val="000D6118"/>
    <w:rsid w:val="000D651E"/>
    <w:rsid w:val="000D662B"/>
    <w:rsid w:val="000D68BC"/>
    <w:rsid w:val="000D7019"/>
    <w:rsid w:val="000D765D"/>
    <w:rsid w:val="000D7E31"/>
    <w:rsid w:val="000E0B57"/>
    <w:rsid w:val="000E0C77"/>
    <w:rsid w:val="000E1093"/>
    <w:rsid w:val="000E1177"/>
    <w:rsid w:val="000E1AD9"/>
    <w:rsid w:val="000E1B40"/>
    <w:rsid w:val="000E27C3"/>
    <w:rsid w:val="000E2AA5"/>
    <w:rsid w:val="000E2B84"/>
    <w:rsid w:val="000E30A8"/>
    <w:rsid w:val="000E3468"/>
    <w:rsid w:val="000E3503"/>
    <w:rsid w:val="000E3507"/>
    <w:rsid w:val="000E3995"/>
    <w:rsid w:val="000E3C8B"/>
    <w:rsid w:val="000E3DDF"/>
    <w:rsid w:val="000E3E80"/>
    <w:rsid w:val="000E41EC"/>
    <w:rsid w:val="000E4890"/>
    <w:rsid w:val="000E4985"/>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26F"/>
    <w:rsid w:val="000F1372"/>
    <w:rsid w:val="000F1998"/>
    <w:rsid w:val="000F22EB"/>
    <w:rsid w:val="000F271E"/>
    <w:rsid w:val="000F283B"/>
    <w:rsid w:val="000F2F23"/>
    <w:rsid w:val="000F328C"/>
    <w:rsid w:val="000F42D3"/>
    <w:rsid w:val="000F4489"/>
    <w:rsid w:val="000F4599"/>
    <w:rsid w:val="000F50B4"/>
    <w:rsid w:val="000F5488"/>
    <w:rsid w:val="000F5530"/>
    <w:rsid w:val="000F5779"/>
    <w:rsid w:val="000F5B26"/>
    <w:rsid w:val="000F5BBD"/>
    <w:rsid w:val="000F5DEA"/>
    <w:rsid w:val="000F68F1"/>
    <w:rsid w:val="000F690C"/>
    <w:rsid w:val="000F6A99"/>
    <w:rsid w:val="000F6FE9"/>
    <w:rsid w:val="000F70CB"/>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0CB"/>
    <w:rsid w:val="001033CA"/>
    <w:rsid w:val="00103B63"/>
    <w:rsid w:val="00103C9E"/>
    <w:rsid w:val="00103ECD"/>
    <w:rsid w:val="00104A73"/>
    <w:rsid w:val="00104EF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5BF2"/>
    <w:rsid w:val="00116080"/>
    <w:rsid w:val="00116250"/>
    <w:rsid w:val="00116445"/>
    <w:rsid w:val="00116DF7"/>
    <w:rsid w:val="00117666"/>
    <w:rsid w:val="00117964"/>
    <w:rsid w:val="00120578"/>
    <w:rsid w:val="00120BBB"/>
    <w:rsid w:val="0012120A"/>
    <w:rsid w:val="00122E67"/>
    <w:rsid w:val="00123086"/>
    <w:rsid w:val="00123389"/>
    <w:rsid w:val="00123BF7"/>
    <w:rsid w:val="00123C42"/>
    <w:rsid w:val="00123E56"/>
    <w:rsid w:val="001243AC"/>
    <w:rsid w:val="00124AA9"/>
    <w:rsid w:val="00125227"/>
    <w:rsid w:val="001253DF"/>
    <w:rsid w:val="00125824"/>
    <w:rsid w:val="00125B3C"/>
    <w:rsid w:val="00125FC0"/>
    <w:rsid w:val="0012618D"/>
    <w:rsid w:val="0012620B"/>
    <w:rsid w:val="001267F8"/>
    <w:rsid w:val="00126870"/>
    <w:rsid w:val="00126A3F"/>
    <w:rsid w:val="00127695"/>
    <w:rsid w:val="00127CB0"/>
    <w:rsid w:val="00130080"/>
    <w:rsid w:val="001300F3"/>
    <w:rsid w:val="00130DD2"/>
    <w:rsid w:val="001317D0"/>
    <w:rsid w:val="00131820"/>
    <w:rsid w:val="00131F11"/>
    <w:rsid w:val="00131FE8"/>
    <w:rsid w:val="001325A9"/>
    <w:rsid w:val="0013293B"/>
    <w:rsid w:val="001329BF"/>
    <w:rsid w:val="00132B1C"/>
    <w:rsid w:val="00132D1F"/>
    <w:rsid w:val="00133347"/>
    <w:rsid w:val="00133362"/>
    <w:rsid w:val="00133696"/>
    <w:rsid w:val="00133EB9"/>
    <w:rsid w:val="0013425F"/>
    <w:rsid w:val="00134806"/>
    <w:rsid w:val="0013508E"/>
    <w:rsid w:val="0013512A"/>
    <w:rsid w:val="00135141"/>
    <w:rsid w:val="001353BF"/>
    <w:rsid w:val="00135566"/>
    <w:rsid w:val="00135637"/>
    <w:rsid w:val="00135898"/>
    <w:rsid w:val="00135C70"/>
    <w:rsid w:val="00136B9F"/>
    <w:rsid w:val="00136ECA"/>
    <w:rsid w:val="001374A0"/>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4742B"/>
    <w:rsid w:val="00151161"/>
    <w:rsid w:val="00151719"/>
    <w:rsid w:val="0015192B"/>
    <w:rsid w:val="0015196F"/>
    <w:rsid w:val="0015199A"/>
    <w:rsid w:val="00151C28"/>
    <w:rsid w:val="00151DCD"/>
    <w:rsid w:val="001520A3"/>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1ECD"/>
    <w:rsid w:val="00162172"/>
    <w:rsid w:val="00162BF8"/>
    <w:rsid w:val="00162C66"/>
    <w:rsid w:val="001639F7"/>
    <w:rsid w:val="00163D7E"/>
    <w:rsid w:val="001641DA"/>
    <w:rsid w:val="001645B2"/>
    <w:rsid w:val="001645DC"/>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253"/>
    <w:rsid w:val="001705AC"/>
    <w:rsid w:val="00170A94"/>
    <w:rsid w:val="001713BB"/>
    <w:rsid w:val="00171A29"/>
    <w:rsid w:val="00171D17"/>
    <w:rsid w:val="00173B5D"/>
    <w:rsid w:val="00174C11"/>
    <w:rsid w:val="00175090"/>
    <w:rsid w:val="001758DF"/>
    <w:rsid w:val="001758E0"/>
    <w:rsid w:val="00176AED"/>
    <w:rsid w:val="00176D70"/>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4C65"/>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18CD"/>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5DF"/>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051F"/>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9A"/>
    <w:rsid w:val="001D53AF"/>
    <w:rsid w:val="001D54EC"/>
    <w:rsid w:val="001D6045"/>
    <w:rsid w:val="001D66ED"/>
    <w:rsid w:val="001D6DE8"/>
    <w:rsid w:val="001D784F"/>
    <w:rsid w:val="001D79A6"/>
    <w:rsid w:val="001D7D1D"/>
    <w:rsid w:val="001D7F14"/>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B9D"/>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786"/>
    <w:rsid w:val="001F18EE"/>
    <w:rsid w:val="001F1A07"/>
    <w:rsid w:val="001F1C35"/>
    <w:rsid w:val="001F1CBB"/>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774"/>
    <w:rsid w:val="001F5890"/>
    <w:rsid w:val="001F5C92"/>
    <w:rsid w:val="001F5D72"/>
    <w:rsid w:val="001F60C9"/>
    <w:rsid w:val="001F626C"/>
    <w:rsid w:val="001F65E5"/>
    <w:rsid w:val="001F6855"/>
    <w:rsid w:val="001F6F34"/>
    <w:rsid w:val="001F71E4"/>
    <w:rsid w:val="001F7227"/>
    <w:rsid w:val="001F79FA"/>
    <w:rsid w:val="001F7BBB"/>
    <w:rsid w:val="001F7C4D"/>
    <w:rsid w:val="002000EB"/>
    <w:rsid w:val="002002DB"/>
    <w:rsid w:val="002004D3"/>
    <w:rsid w:val="002006E3"/>
    <w:rsid w:val="002009F4"/>
    <w:rsid w:val="00200D3B"/>
    <w:rsid w:val="00201225"/>
    <w:rsid w:val="002014CD"/>
    <w:rsid w:val="00201B21"/>
    <w:rsid w:val="00201FCC"/>
    <w:rsid w:val="002024BA"/>
    <w:rsid w:val="00202596"/>
    <w:rsid w:val="00202E61"/>
    <w:rsid w:val="002031C9"/>
    <w:rsid w:val="00203326"/>
    <w:rsid w:val="00203A2E"/>
    <w:rsid w:val="0020442C"/>
    <w:rsid w:val="00204787"/>
    <w:rsid w:val="00204FCB"/>
    <w:rsid w:val="00205245"/>
    <w:rsid w:val="00205B22"/>
    <w:rsid w:val="002060B6"/>
    <w:rsid w:val="002066BB"/>
    <w:rsid w:val="00206FAC"/>
    <w:rsid w:val="002071CE"/>
    <w:rsid w:val="002072F3"/>
    <w:rsid w:val="00207A3E"/>
    <w:rsid w:val="00207BFE"/>
    <w:rsid w:val="00207D80"/>
    <w:rsid w:val="002101B4"/>
    <w:rsid w:val="00210250"/>
    <w:rsid w:val="0021039E"/>
    <w:rsid w:val="002104D7"/>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8E1"/>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1B84"/>
    <w:rsid w:val="00222383"/>
    <w:rsid w:val="00222A2E"/>
    <w:rsid w:val="00222AC9"/>
    <w:rsid w:val="00222AD6"/>
    <w:rsid w:val="00223B92"/>
    <w:rsid w:val="00223E02"/>
    <w:rsid w:val="0022403E"/>
    <w:rsid w:val="002240D3"/>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892"/>
    <w:rsid w:val="00230A0B"/>
    <w:rsid w:val="002311F6"/>
    <w:rsid w:val="00231D60"/>
    <w:rsid w:val="002321D9"/>
    <w:rsid w:val="00232745"/>
    <w:rsid w:val="0023276E"/>
    <w:rsid w:val="00232806"/>
    <w:rsid w:val="00232C50"/>
    <w:rsid w:val="0023315F"/>
    <w:rsid w:val="002332AD"/>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2C5"/>
    <w:rsid w:val="00247436"/>
    <w:rsid w:val="00247C8C"/>
    <w:rsid w:val="0025033F"/>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752"/>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67E10"/>
    <w:rsid w:val="002701AF"/>
    <w:rsid w:val="00270491"/>
    <w:rsid w:val="002706AE"/>
    <w:rsid w:val="002706D2"/>
    <w:rsid w:val="00270773"/>
    <w:rsid w:val="002707BC"/>
    <w:rsid w:val="0027120C"/>
    <w:rsid w:val="00271981"/>
    <w:rsid w:val="00271CA1"/>
    <w:rsid w:val="00272254"/>
    <w:rsid w:val="002725CE"/>
    <w:rsid w:val="00273434"/>
    <w:rsid w:val="00273980"/>
    <w:rsid w:val="00273E3E"/>
    <w:rsid w:val="00273EBD"/>
    <w:rsid w:val="0027421E"/>
    <w:rsid w:val="002743C3"/>
    <w:rsid w:val="002749A5"/>
    <w:rsid w:val="00274AFD"/>
    <w:rsid w:val="00274F83"/>
    <w:rsid w:val="00275131"/>
    <w:rsid w:val="0027520E"/>
    <w:rsid w:val="00275343"/>
    <w:rsid w:val="00275409"/>
    <w:rsid w:val="00275604"/>
    <w:rsid w:val="002758C5"/>
    <w:rsid w:val="00275B69"/>
    <w:rsid w:val="00276121"/>
    <w:rsid w:val="002768BF"/>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453"/>
    <w:rsid w:val="00283662"/>
    <w:rsid w:val="00283C23"/>
    <w:rsid w:val="00284033"/>
    <w:rsid w:val="002842B5"/>
    <w:rsid w:val="002847C3"/>
    <w:rsid w:val="00285573"/>
    <w:rsid w:val="00286207"/>
    <w:rsid w:val="002862D4"/>
    <w:rsid w:val="00286371"/>
    <w:rsid w:val="002863D5"/>
    <w:rsid w:val="00286658"/>
    <w:rsid w:val="0028694F"/>
    <w:rsid w:val="00286A81"/>
    <w:rsid w:val="00286ED4"/>
    <w:rsid w:val="00286F8B"/>
    <w:rsid w:val="00290154"/>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82F"/>
    <w:rsid w:val="00293DD7"/>
    <w:rsid w:val="002941B6"/>
    <w:rsid w:val="00294292"/>
    <w:rsid w:val="0029471C"/>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06CC"/>
    <w:rsid w:val="002A2166"/>
    <w:rsid w:val="002A23C5"/>
    <w:rsid w:val="002A2973"/>
    <w:rsid w:val="002A2993"/>
    <w:rsid w:val="002A29D7"/>
    <w:rsid w:val="002A2B82"/>
    <w:rsid w:val="002A31E8"/>
    <w:rsid w:val="002A329D"/>
    <w:rsid w:val="002A3BD8"/>
    <w:rsid w:val="002A3E86"/>
    <w:rsid w:val="002A40BD"/>
    <w:rsid w:val="002A4133"/>
    <w:rsid w:val="002A4B2B"/>
    <w:rsid w:val="002A4C30"/>
    <w:rsid w:val="002A4D1E"/>
    <w:rsid w:val="002A51CB"/>
    <w:rsid w:val="002A60DC"/>
    <w:rsid w:val="002A614B"/>
    <w:rsid w:val="002A67C8"/>
    <w:rsid w:val="002A6857"/>
    <w:rsid w:val="002A6A39"/>
    <w:rsid w:val="002A6AA0"/>
    <w:rsid w:val="002A6D3F"/>
    <w:rsid w:val="002A7365"/>
    <w:rsid w:val="002A75E3"/>
    <w:rsid w:val="002A76F8"/>
    <w:rsid w:val="002A7870"/>
    <w:rsid w:val="002A7B4F"/>
    <w:rsid w:val="002B0968"/>
    <w:rsid w:val="002B1A84"/>
    <w:rsid w:val="002B1F8F"/>
    <w:rsid w:val="002B1FF1"/>
    <w:rsid w:val="002B1FF9"/>
    <w:rsid w:val="002B2455"/>
    <w:rsid w:val="002B2516"/>
    <w:rsid w:val="002B280E"/>
    <w:rsid w:val="002B2E25"/>
    <w:rsid w:val="002B35B2"/>
    <w:rsid w:val="002B3F82"/>
    <w:rsid w:val="002B4172"/>
    <w:rsid w:val="002B45AA"/>
    <w:rsid w:val="002B4B90"/>
    <w:rsid w:val="002B4E19"/>
    <w:rsid w:val="002B51E3"/>
    <w:rsid w:val="002B56AA"/>
    <w:rsid w:val="002B5A05"/>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2F29"/>
    <w:rsid w:val="002C3755"/>
    <w:rsid w:val="002C3D43"/>
    <w:rsid w:val="002C43AB"/>
    <w:rsid w:val="002C443E"/>
    <w:rsid w:val="002C492C"/>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4F06"/>
    <w:rsid w:val="002D585D"/>
    <w:rsid w:val="002D586C"/>
    <w:rsid w:val="002D5E3C"/>
    <w:rsid w:val="002D63B7"/>
    <w:rsid w:val="002D6522"/>
    <w:rsid w:val="002D65C7"/>
    <w:rsid w:val="002D6BDE"/>
    <w:rsid w:val="002D748F"/>
    <w:rsid w:val="002D7570"/>
    <w:rsid w:val="002D7685"/>
    <w:rsid w:val="002D7EE5"/>
    <w:rsid w:val="002E0753"/>
    <w:rsid w:val="002E092D"/>
    <w:rsid w:val="002E1055"/>
    <w:rsid w:val="002E17D8"/>
    <w:rsid w:val="002E1C9B"/>
    <w:rsid w:val="002E2615"/>
    <w:rsid w:val="002E29E8"/>
    <w:rsid w:val="002E2C96"/>
    <w:rsid w:val="002E2D38"/>
    <w:rsid w:val="002E31AE"/>
    <w:rsid w:val="002E3C54"/>
    <w:rsid w:val="002E3D3F"/>
    <w:rsid w:val="002E4797"/>
    <w:rsid w:val="002E49E9"/>
    <w:rsid w:val="002E518E"/>
    <w:rsid w:val="002E5749"/>
    <w:rsid w:val="002E59BF"/>
    <w:rsid w:val="002E6E12"/>
    <w:rsid w:val="002E712E"/>
    <w:rsid w:val="002E719D"/>
    <w:rsid w:val="002E766C"/>
    <w:rsid w:val="002E7D9C"/>
    <w:rsid w:val="002E7FAD"/>
    <w:rsid w:val="002F01DA"/>
    <w:rsid w:val="002F0579"/>
    <w:rsid w:val="002F11FE"/>
    <w:rsid w:val="002F269A"/>
    <w:rsid w:val="002F279F"/>
    <w:rsid w:val="002F283F"/>
    <w:rsid w:val="002F28E8"/>
    <w:rsid w:val="002F2D3B"/>
    <w:rsid w:val="002F2DF1"/>
    <w:rsid w:val="002F32C4"/>
    <w:rsid w:val="002F389A"/>
    <w:rsid w:val="002F3AF3"/>
    <w:rsid w:val="002F3CB3"/>
    <w:rsid w:val="002F3CCA"/>
    <w:rsid w:val="002F3DC9"/>
    <w:rsid w:val="002F40B4"/>
    <w:rsid w:val="002F41AD"/>
    <w:rsid w:val="002F43FB"/>
    <w:rsid w:val="002F4B6A"/>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C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140"/>
    <w:rsid w:val="003343B0"/>
    <w:rsid w:val="003348A3"/>
    <w:rsid w:val="0033529C"/>
    <w:rsid w:val="003352F0"/>
    <w:rsid w:val="00335F81"/>
    <w:rsid w:val="0033686C"/>
    <w:rsid w:val="0033793F"/>
    <w:rsid w:val="0034016A"/>
    <w:rsid w:val="0034026F"/>
    <w:rsid w:val="00340B11"/>
    <w:rsid w:val="00340B71"/>
    <w:rsid w:val="00340EBF"/>
    <w:rsid w:val="00341294"/>
    <w:rsid w:val="0034182B"/>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6B12"/>
    <w:rsid w:val="00347423"/>
    <w:rsid w:val="003475CD"/>
    <w:rsid w:val="00347617"/>
    <w:rsid w:val="00347769"/>
    <w:rsid w:val="00347818"/>
    <w:rsid w:val="00347E33"/>
    <w:rsid w:val="00347F38"/>
    <w:rsid w:val="00350B8D"/>
    <w:rsid w:val="00350E7C"/>
    <w:rsid w:val="00350F2A"/>
    <w:rsid w:val="00351204"/>
    <w:rsid w:val="003518CF"/>
    <w:rsid w:val="003519EF"/>
    <w:rsid w:val="00351B45"/>
    <w:rsid w:val="00352441"/>
    <w:rsid w:val="003525BF"/>
    <w:rsid w:val="0035262B"/>
    <w:rsid w:val="003527B2"/>
    <w:rsid w:val="003529B8"/>
    <w:rsid w:val="00352EED"/>
    <w:rsid w:val="00353C5C"/>
    <w:rsid w:val="003545CA"/>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1B78"/>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63D"/>
    <w:rsid w:val="003707AF"/>
    <w:rsid w:val="00370C63"/>
    <w:rsid w:val="00371627"/>
    <w:rsid w:val="003716F9"/>
    <w:rsid w:val="00372830"/>
    <w:rsid w:val="00372B33"/>
    <w:rsid w:val="00372C70"/>
    <w:rsid w:val="00372F6D"/>
    <w:rsid w:val="00373598"/>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6E6"/>
    <w:rsid w:val="00394D01"/>
    <w:rsid w:val="003950DD"/>
    <w:rsid w:val="00395279"/>
    <w:rsid w:val="003956A1"/>
    <w:rsid w:val="00395DCB"/>
    <w:rsid w:val="00395EC0"/>
    <w:rsid w:val="0039607A"/>
    <w:rsid w:val="0039647A"/>
    <w:rsid w:val="003966F0"/>
    <w:rsid w:val="003967B5"/>
    <w:rsid w:val="00396825"/>
    <w:rsid w:val="003979EA"/>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0907"/>
    <w:rsid w:val="003B1131"/>
    <w:rsid w:val="003B14D3"/>
    <w:rsid w:val="003B1718"/>
    <w:rsid w:val="003B1C9D"/>
    <w:rsid w:val="003B1F56"/>
    <w:rsid w:val="003B2053"/>
    <w:rsid w:val="003B2249"/>
    <w:rsid w:val="003B2704"/>
    <w:rsid w:val="003B2EC0"/>
    <w:rsid w:val="003B2F85"/>
    <w:rsid w:val="003B2FD4"/>
    <w:rsid w:val="003B33CB"/>
    <w:rsid w:val="003B3F8A"/>
    <w:rsid w:val="003B413C"/>
    <w:rsid w:val="003B44F7"/>
    <w:rsid w:val="003B4591"/>
    <w:rsid w:val="003B477E"/>
    <w:rsid w:val="003B4E12"/>
    <w:rsid w:val="003B5182"/>
    <w:rsid w:val="003B5239"/>
    <w:rsid w:val="003B5621"/>
    <w:rsid w:val="003B56F2"/>
    <w:rsid w:val="003B57E4"/>
    <w:rsid w:val="003B5923"/>
    <w:rsid w:val="003B5F06"/>
    <w:rsid w:val="003B5F9C"/>
    <w:rsid w:val="003B5F9D"/>
    <w:rsid w:val="003B659B"/>
    <w:rsid w:val="003B7022"/>
    <w:rsid w:val="003B7116"/>
    <w:rsid w:val="003B734E"/>
    <w:rsid w:val="003B763B"/>
    <w:rsid w:val="003B7B6A"/>
    <w:rsid w:val="003B7C1F"/>
    <w:rsid w:val="003B7D4B"/>
    <w:rsid w:val="003C04E9"/>
    <w:rsid w:val="003C0DDE"/>
    <w:rsid w:val="003C0EC4"/>
    <w:rsid w:val="003C0F07"/>
    <w:rsid w:val="003C1802"/>
    <w:rsid w:val="003C1B28"/>
    <w:rsid w:val="003C1C16"/>
    <w:rsid w:val="003C208B"/>
    <w:rsid w:val="003C2545"/>
    <w:rsid w:val="003C381B"/>
    <w:rsid w:val="003C3A38"/>
    <w:rsid w:val="003C3AE5"/>
    <w:rsid w:val="003C3B7F"/>
    <w:rsid w:val="003C4717"/>
    <w:rsid w:val="003C527B"/>
    <w:rsid w:val="003C530F"/>
    <w:rsid w:val="003C5C76"/>
    <w:rsid w:val="003C6879"/>
    <w:rsid w:val="003C6E8A"/>
    <w:rsid w:val="003C71CE"/>
    <w:rsid w:val="003C7296"/>
    <w:rsid w:val="003C7437"/>
    <w:rsid w:val="003D072B"/>
    <w:rsid w:val="003D0774"/>
    <w:rsid w:val="003D16B8"/>
    <w:rsid w:val="003D1AD3"/>
    <w:rsid w:val="003D22F7"/>
    <w:rsid w:val="003D25F7"/>
    <w:rsid w:val="003D29B9"/>
    <w:rsid w:val="003D2D29"/>
    <w:rsid w:val="003D2DF2"/>
    <w:rsid w:val="003D34A8"/>
    <w:rsid w:val="003D356D"/>
    <w:rsid w:val="003D37D2"/>
    <w:rsid w:val="003D414F"/>
    <w:rsid w:val="003D4C3F"/>
    <w:rsid w:val="003D4D5B"/>
    <w:rsid w:val="003D4FFC"/>
    <w:rsid w:val="003D508F"/>
    <w:rsid w:val="003D50E0"/>
    <w:rsid w:val="003D5252"/>
    <w:rsid w:val="003D56E0"/>
    <w:rsid w:val="003D5C37"/>
    <w:rsid w:val="003D6447"/>
    <w:rsid w:val="003D6752"/>
    <w:rsid w:val="003D6957"/>
    <w:rsid w:val="003D71CE"/>
    <w:rsid w:val="003D7401"/>
    <w:rsid w:val="003D7F53"/>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5FA1"/>
    <w:rsid w:val="003E67A1"/>
    <w:rsid w:val="003E67B9"/>
    <w:rsid w:val="003E6AB4"/>
    <w:rsid w:val="003E6ECF"/>
    <w:rsid w:val="003F0401"/>
    <w:rsid w:val="003F0446"/>
    <w:rsid w:val="003F0AC4"/>
    <w:rsid w:val="003F0BF8"/>
    <w:rsid w:val="003F0DA9"/>
    <w:rsid w:val="003F13F9"/>
    <w:rsid w:val="003F163F"/>
    <w:rsid w:val="003F1884"/>
    <w:rsid w:val="003F1891"/>
    <w:rsid w:val="003F18A6"/>
    <w:rsid w:val="003F1C38"/>
    <w:rsid w:val="003F1DD0"/>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4AD8"/>
    <w:rsid w:val="00405597"/>
    <w:rsid w:val="004061CC"/>
    <w:rsid w:val="00406346"/>
    <w:rsid w:val="004065E5"/>
    <w:rsid w:val="00406A79"/>
    <w:rsid w:val="004071C1"/>
    <w:rsid w:val="00407256"/>
    <w:rsid w:val="00407293"/>
    <w:rsid w:val="004078CB"/>
    <w:rsid w:val="00407F56"/>
    <w:rsid w:val="00407FAE"/>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C8A"/>
    <w:rsid w:val="00420D5F"/>
    <w:rsid w:val="004214AB"/>
    <w:rsid w:val="004214D0"/>
    <w:rsid w:val="00421552"/>
    <w:rsid w:val="0042171E"/>
    <w:rsid w:val="00421AB2"/>
    <w:rsid w:val="00421B07"/>
    <w:rsid w:val="00421D47"/>
    <w:rsid w:val="00421E2D"/>
    <w:rsid w:val="00421EB0"/>
    <w:rsid w:val="0042220B"/>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423"/>
    <w:rsid w:val="0043156E"/>
    <w:rsid w:val="00431685"/>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1ACA"/>
    <w:rsid w:val="00441AD8"/>
    <w:rsid w:val="00441BCE"/>
    <w:rsid w:val="00442872"/>
    <w:rsid w:val="004428C3"/>
    <w:rsid w:val="00442DA2"/>
    <w:rsid w:val="00442DCB"/>
    <w:rsid w:val="00442FA8"/>
    <w:rsid w:val="004431B5"/>
    <w:rsid w:val="00443CF0"/>
    <w:rsid w:val="00443DD1"/>
    <w:rsid w:val="004442A4"/>
    <w:rsid w:val="004443BA"/>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24F"/>
    <w:rsid w:val="00471190"/>
    <w:rsid w:val="004711EF"/>
    <w:rsid w:val="00471713"/>
    <w:rsid w:val="00472506"/>
    <w:rsid w:val="00472760"/>
    <w:rsid w:val="00472B07"/>
    <w:rsid w:val="00473001"/>
    <w:rsid w:val="00473103"/>
    <w:rsid w:val="004732B7"/>
    <w:rsid w:val="00473D1F"/>
    <w:rsid w:val="00474557"/>
    <w:rsid w:val="00474F90"/>
    <w:rsid w:val="0047518D"/>
    <w:rsid w:val="00475285"/>
    <w:rsid w:val="004752D7"/>
    <w:rsid w:val="004759A8"/>
    <w:rsid w:val="00475DDB"/>
    <w:rsid w:val="00475E71"/>
    <w:rsid w:val="0047626A"/>
    <w:rsid w:val="0047656F"/>
    <w:rsid w:val="00476C19"/>
    <w:rsid w:val="004771F2"/>
    <w:rsid w:val="004773D1"/>
    <w:rsid w:val="0047774B"/>
    <w:rsid w:val="0047795F"/>
    <w:rsid w:val="004812B8"/>
    <w:rsid w:val="00481414"/>
    <w:rsid w:val="004819D9"/>
    <w:rsid w:val="00481F03"/>
    <w:rsid w:val="0048274A"/>
    <w:rsid w:val="0048274E"/>
    <w:rsid w:val="00482CC2"/>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B06"/>
    <w:rsid w:val="00490FAB"/>
    <w:rsid w:val="00491278"/>
    <w:rsid w:val="0049171C"/>
    <w:rsid w:val="00491C2E"/>
    <w:rsid w:val="00491C84"/>
    <w:rsid w:val="00492404"/>
    <w:rsid w:val="00492B50"/>
    <w:rsid w:val="00492DE7"/>
    <w:rsid w:val="004930CB"/>
    <w:rsid w:val="00493543"/>
    <w:rsid w:val="00493951"/>
    <w:rsid w:val="00493F78"/>
    <w:rsid w:val="0049415F"/>
    <w:rsid w:val="00494FA2"/>
    <w:rsid w:val="00494FC9"/>
    <w:rsid w:val="004952E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2ED"/>
    <w:rsid w:val="004A6462"/>
    <w:rsid w:val="004A6954"/>
    <w:rsid w:val="004A6D92"/>
    <w:rsid w:val="004A6EB4"/>
    <w:rsid w:val="004A6F2C"/>
    <w:rsid w:val="004A72C0"/>
    <w:rsid w:val="004A77EE"/>
    <w:rsid w:val="004A7B8A"/>
    <w:rsid w:val="004B01C9"/>
    <w:rsid w:val="004B11BA"/>
    <w:rsid w:val="004B1249"/>
    <w:rsid w:val="004B12DD"/>
    <w:rsid w:val="004B13A5"/>
    <w:rsid w:val="004B170F"/>
    <w:rsid w:val="004B1A12"/>
    <w:rsid w:val="004B1D2E"/>
    <w:rsid w:val="004B1EEB"/>
    <w:rsid w:val="004B2078"/>
    <w:rsid w:val="004B2D8E"/>
    <w:rsid w:val="004B2F3B"/>
    <w:rsid w:val="004B34BD"/>
    <w:rsid w:val="004B3C86"/>
    <w:rsid w:val="004B3D89"/>
    <w:rsid w:val="004B412D"/>
    <w:rsid w:val="004B4691"/>
    <w:rsid w:val="004B4833"/>
    <w:rsid w:val="004B5067"/>
    <w:rsid w:val="004B5CEE"/>
    <w:rsid w:val="004B5E9B"/>
    <w:rsid w:val="004B6144"/>
    <w:rsid w:val="004B68BB"/>
    <w:rsid w:val="004B73EB"/>
    <w:rsid w:val="004B783F"/>
    <w:rsid w:val="004B7F37"/>
    <w:rsid w:val="004C0031"/>
    <w:rsid w:val="004C0623"/>
    <w:rsid w:val="004C0899"/>
    <w:rsid w:val="004C0A9C"/>
    <w:rsid w:val="004C1003"/>
    <w:rsid w:val="004C1881"/>
    <w:rsid w:val="004C19DF"/>
    <w:rsid w:val="004C1B00"/>
    <w:rsid w:val="004C219A"/>
    <w:rsid w:val="004C3426"/>
    <w:rsid w:val="004C3AD6"/>
    <w:rsid w:val="004C4201"/>
    <w:rsid w:val="004C4227"/>
    <w:rsid w:val="004C4B1D"/>
    <w:rsid w:val="004C53D8"/>
    <w:rsid w:val="004C5872"/>
    <w:rsid w:val="004C5AC2"/>
    <w:rsid w:val="004C5E52"/>
    <w:rsid w:val="004C608A"/>
    <w:rsid w:val="004C6327"/>
    <w:rsid w:val="004C66F1"/>
    <w:rsid w:val="004C6C5C"/>
    <w:rsid w:val="004C7412"/>
    <w:rsid w:val="004C746A"/>
    <w:rsid w:val="004C7937"/>
    <w:rsid w:val="004C7BB8"/>
    <w:rsid w:val="004C7E76"/>
    <w:rsid w:val="004C7F29"/>
    <w:rsid w:val="004C7F37"/>
    <w:rsid w:val="004D0D39"/>
    <w:rsid w:val="004D124A"/>
    <w:rsid w:val="004D1374"/>
    <w:rsid w:val="004D1781"/>
    <w:rsid w:val="004D234F"/>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1AB"/>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00C"/>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1CA"/>
    <w:rsid w:val="00504985"/>
    <w:rsid w:val="0050509E"/>
    <w:rsid w:val="0050540E"/>
    <w:rsid w:val="00505528"/>
    <w:rsid w:val="005059E2"/>
    <w:rsid w:val="00505C31"/>
    <w:rsid w:val="00505CC2"/>
    <w:rsid w:val="00505F00"/>
    <w:rsid w:val="00505F8E"/>
    <w:rsid w:val="00506149"/>
    <w:rsid w:val="00506658"/>
    <w:rsid w:val="0050682F"/>
    <w:rsid w:val="0050706F"/>
    <w:rsid w:val="0051016B"/>
    <w:rsid w:val="005108F5"/>
    <w:rsid w:val="00510949"/>
    <w:rsid w:val="00510B56"/>
    <w:rsid w:val="00510D7F"/>
    <w:rsid w:val="00511500"/>
    <w:rsid w:val="0051186E"/>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AC1"/>
    <w:rsid w:val="00517B5C"/>
    <w:rsid w:val="00517CCB"/>
    <w:rsid w:val="00520CC3"/>
    <w:rsid w:val="00520F0F"/>
    <w:rsid w:val="00521159"/>
    <w:rsid w:val="005211C4"/>
    <w:rsid w:val="00521484"/>
    <w:rsid w:val="00521538"/>
    <w:rsid w:val="00522156"/>
    <w:rsid w:val="0052250B"/>
    <w:rsid w:val="00522599"/>
    <w:rsid w:val="00522C81"/>
    <w:rsid w:val="005241B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A2B"/>
    <w:rsid w:val="00531682"/>
    <w:rsid w:val="005316A6"/>
    <w:rsid w:val="005316F1"/>
    <w:rsid w:val="005316F4"/>
    <w:rsid w:val="00531A63"/>
    <w:rsid w:val="00531B61"/>
    <w:rsid w:val="005323A8"/>
    <w:rsid w:val="0053324E"/>
    <w:rsid w:val="00533275"/>
    <w:rsid w:val="005332A4"/>
    <w:rsid w:val="005332D7"/>
    <w:rsid w:val="0053355C"/>
    <w:rsid w:val="00533727"/>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A3E"/>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2FE5"/>
    <w:rsid w:val="00563461"/>
    <w:rsid w:val="00563A91"/>
    <w:rsid w:val="00563E2C"/>
    <w:rsid w:val="00564486"/>
    <w:rsid w:val="00564534"/>
    <w:rsid w:val="00564C8F"/>
    <w:rsid w:val="00565C9D"/>
    <w:rsid w:val="00565E52"/>
    <w:rsid w:val="005662C6"/>
    <w:rsid w:val="00566558"/>
    <w:rsid w:val="0056679B"/>
    <w:rsid w:val="00566FFF"/>
    <w:rsid w:val="0056704E"/>
    <w:rsid w:val="005677B6"/>
    <w:rsid w:val="00570B4C"/>
    <w:rsid w:val="0057170A"/>
    <w:rsid w:val="00571D44"/>
    <w:rsid w:val="00572053"/>
    <w:rsid w:val="00572570"/>
    <w:rsid w:val="00572A4C"/>
    <w:rsid w:val="00572BF7"/>
    <w:rsid w:val="00573284"/>
    <w:rsid w:val="005735EA"/>
    <w:rsid w:val="00573DD4"/>
    <w:rsid w:val="00573F1B"/>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6E5"/>
    <w:rsid w:val="00580AE5"/>
    <w:rsid w:val="0058151C"/>
    <w:rsid w:val="005816C9"/>
    <w:rsid w:val="00581A68"/>
    <w:rsid w:val="00581B00"/>
    <w:rsid w:val="00582724"/>
    <w:rsid w:val="00582B32"/>
    <w:rsid w:val="005830AB"/>
    <w:rsid w:val="005830F2"/>
    <w:rsid w:val="0058321C"/>
    <w:rsid w:val="00583688"/>
    <w:rsid w:val="005836AF"/>
    <w:rsid w:val="005839FC"/>
    <w:rsid w:val="00583D29"/>
    <w:rsid w:val="00583F21"/>
    <w:rsid w:val="0058401E"/>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43F"/>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02B"/>
    <w:rsid w:val="00597401"/>
    <w:rsid w:val="005A09B5"/>
    <w:rsid w:val="005A0D29"/>
    <w:rsid w:val="005A0EB5"/>
    <w:rsid w:val="005A13CB"/>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5488"/>
    <w:rsid w:val="005B5CB1"/>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C41"/>
    <w:rsid w:val="005C0F74"/>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3BB1"/>
    <w:rsid w:val="005D41AE"/>
    <w:rsid w:val="005D4CD6"/>
    <w:rsid w:val="005D56D1"/>
    <w:rsid w:val="005D590A"/>
    <w:rsid w:val="005D59BB"/>
    <w:rsid w:val="005D5A9D"/>
    <w:rsid w:val="005D5E5B"/>
    <w:rsid w:val="005D6338"/>
    <w:rsid w:val="005D69AA"/>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1EF1"/>
    <w:rsid w:val="005E2050"/>
    <w:rsid w:val="005E308C"/>
    <w:rsid w:val="005E370F"/>
    <w:rsid w:val="005E3B48"/>
    <w:rsid w:val="005E423C"/>
    <w:rsid w:val="005E4410"/>
    <w:rsid w:val="005E46F0"/>
    <w:rsid w:val="005E4829"/>
    <w:rsid w:val="005E4B5B"/>
    <w:rsid w:val="005E4EA1"/>
    <w:rsid w:val="005E5E79"/>
    <w:rsid w:val="005E5E8F"/>
    <w:rsid w:val="005E60B0"/>
    <w:rsid w:val="005E611E"/>
    <w:rsid w:val="005E676A"/>
    <w:rsid w:val="005E6A78"/>
    <w:rsid w:val="005E70C8"/>
    <w:rsid w:val="005E7222"/>
    <w:rsid w:val="005E7CD4"/>
    <w:rsid w:val="005F04DA"/>
    <w:rsid w:val="005F0514"/>
    <w:rsid w:val="005F078C"/>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637"/>
    <w:rsid w:val="005F58D5"/>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2160"/>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2B9"/>
    <w:rsid w:val="00612316"/>
    <w:rsid w:val="0061247F"/>
    <w:rsid w:val="00612863"/>
    <w:rsid w:val="006129D5"/>
    <w:rsid w:val="006134E7"/>
    <w:rsid w:val="00613CD2"/>
    <w:rsid w:val="00613D72"/>
    <w:rsid w:val="0061406F"/>
    <w:rsid w:val="0061448A"/>
    <w:rsid w:val="0061449D"/>
    <w:rsid w:val="006146A6"/>
    <w:rsid w:val="00614862"/>
    <w:rsid w:val="00614E1D"/>
    <w:rsid w:val="00614FDA"/>
    <w:rsid w:val="0061502F"/>
    <w:rsid w:val="00615536"/>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1DE"/>
    <w:rsid w:val="00621A09"/>
    <w:rsid w:val="00621C92"/>
    <w:rsid w:val="006225D3"/>
    <w:rsid w:val="006228F4"/>
    <w:rsid w:val="00622921"/>
    <w:rsid w:val="00622F15"/>
    <w:rsid w:val="0062322C"/>
    <w:rsid w:val="00623E86"/>
    <w:rsid w:val="00624DAC"/>
    <w:rsid w:val="006259D9"/>
    <w:rsid w:val="00625E97"/>
    <w:rsid w:val="00625F3F"/>
    <w:rsid w:val="006262D8"/>
    <w:rsid w:val="00626933"/>
    <w:rsid w:val="00626C0D"/>
    <w:rsid w:val="00627034"/>
    <w:rsid w:val="00627285"/>
    <w:rsid w:val="00627325"/>
    <w:rsid w:val="006274B4"/>
    <w:rsid w:val="0062751C"/>
    <w:rsid w:val="006276A9"/>
    <w:rsid w:val="0063014F"/>
    <w:rsid w:val="0063099F"/>
    <w:rsid w:val="00630BD3"/>
    <w:rsid w:val="00630C21"/>
    <w:rsid w:val="00631142"/>
    <w:rsid w:val="0063135E"/>
    <w:rsid w:val="00631C31"/>
    <w:rsid w:val="00631E7E"/>
    <w:rsid w:val="0063224E"/>
    <w:rsid w:val="006323F5"/>
    <w:rsid w:val="006328D9"/>
    <w:rsid w:val="00632E8A"/>
    <w:rsid w:val="006330F0"/>
    <w:rsid w:val="006331FF"/>
    <w:rsid w:val="006334A9"/>
    <w:rsid w:val="00633786"/>
    <w:rsid w:val="006337D9"/>
    <w:rsid w:val="00633CA6"/>
    <w:rsid w:val="00633CB5"/>
    <w:rsid w:val="00634904"/>
    <w:rsid w:val="00634B66"/>
    <w:rsid w:val="0063511F"/>
    <w:rsid w:val="00635498"/>
    <w:rsid w:val="0063584D"/>
    <w:rsid w:val="006358D6"/>
    <w:rsid w:val="006364A9"/>
    <w:rsid w:val="006365C0"/>
    <w:rsid w:val="0063674A"/>
    <w:rsid w:val="006368D3"/>
    <w:rsid w:val="00637815"/>
    <w:rsid w:val="00637A9A"/>
    <w:rsid w:val="006404D1"/>
    <w:rsid w:val="00640DFF"/>
    <w:rsid w:val="0064130A"/>
    <w:rsid w:val="00641333"/>
    <w:rsid w:val="00641B92"/>
    <w:rsid w:val="00641BD1"/>
    <w:rsid w:val="00642066"/>
    <w:rsid w:val="006424E5"/>
    <w:rsid w:val="006427D6"/>
    <w:rsid w:val="0064297A"/>
    <w:rsid w:val="00643163"/>
    <w:rsid w:val="006434C4"/>
    <w:rsid w:val="006439E0"/>
    <w:rsid w:val="00643E52"/>
    <w:rsid w:val="00643FC5"/>
    <w:rsid w:val="006446A5"/>
    <w:rsid w:val="0064484A"/>
    <w:rsid w:val="006448D6"/>
    <w:rsid w:val="00644AE7"/>
    <w:rsid w:val="00644BD6"/>
    <w:rsid w:val="00644E06"/>
    <w:rsid w:val="006452FD"/>
    <w:rsid w:val="0064558D"/>
    <w:rsid w:val="0064586D"/>
    <w:rsid w:val="0064593A"/>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175"/>
    <w:rsid w:val="00652A0C"/>
    <w:rsid w:val="00653196"/>
    <w:rsid w:val="00653279"/>
    <w:rsid w:val="006533EF"/>
    <w:rsid w:val="006535DD"/>
    <w:rsid w:val="006537F0"/>
    <w:rsid w:val="00653985"/>
    <w:rsid w:val="00653E3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63D"/>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528"/>
    <w:rsid w:val="00677580"/>
    <w:rsid w:val="00677A9E"/>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3D0"/>
    <w:rsid w:val="0068760A"/>
    <w:rsid w:val="006876C7"/>
    <w:rsid w:val="006878F3"/>
    <w:rsid w:val="0069028C"/>
    <w:rsid w:val="00690875"/>
    <w:rsid w:val="00690B50"/>
    <w:rsid w:val="00690BA3"/>
    <w:rsid w:val="0069121E"/>
    <w:rsid w:val="0069122D"/>
    <w:rsid w:val="00691346"/>
    <w:rsid w:val="00691389"/>
    <w:rsid w:val="006915E4"/>
    <w:rsid w:val="00691689"/>
    <w:rsid w:val="00691C0E"/>
    <w:rsid w:val="0069214E"/>
    <w:rsid w:val="0069250B"/>
    <w:rsid w:val="006930A3"/>
    <w:rsid w:val="006933C9"/>
    <w:rsid w:val="006935BF"/>
    <w:rsid w:val="00693AE1"/>
    <w:rsid w:val="0069446A"/>
    <w:rsid w:val="00694768"/>
    <w:rsid w:val="00694D5D"/>
    <w:rsid w:val="00694E3F"/>
    <w:rsid w:val="00694E59"/>
    <w:rsid w:val="006955A5"/>
    <w:rsid w:val="006964B7"/>
    <w:rsid w:val="00696F88"/>
    <w:rsid w:val="00697033"/>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5CB9"/>
    <w:rsid w:val="006A60DA"/>
    <w:rsid w:val="006A6625"/>
    <w:rsid w:val="006A6987"/>
    <w:rsid w:val="006A6D4F"/>
    <w:rsid w:val="006A6D6C"/>
    <w:rsid w:val="006A7836"/>
    <w:rsid w:val="006A79BA"/>
    <w:rsid w:val="006B0018"/>
    <w:rsid w:val="006B06D5"/>
    <w:rsid w:val="006B106C"/>
    <w:rsid w:val="006B1CCC"/>
    <w:rsid w:val="006B1FBC"/>
    <w:rsid w:val="006B264B"/>
    <w:rsid w:val="006B2829"/>
    <w:rsid w:val="006B29E3"/>
    <w:rsid w:val="006B3348"/>
    <w:rsid w:val="006B35C6"/>
    <w:rsid w:val="006B3728"/>
    <w:rsid w:val="006B3A53"/>
    <w:rsid w:val="006B3FE4"/>
    <w:rsid w:val="006B3FEF"/>
    <w:rsid w:val="006B400B"/>
    <w:rsid w:val="006B4245"/>
    <w:rsid w:val="006B46EB"/>
    <w:rsid w:val="006B495A"/>
    <w:rsid w:val="006B4C45"/>
    <w:rsid w:val="006B4F60"/>
    <w:rsid w:val="006B53B5"/>
    <w:rsid w:val="006B59A4"/>
    <w:rsid w:val="006B5BDC"/>
    <w:rsid w:val="006B6131"/>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2F22"/>
    <w:rsid w:val="006C3804"/>
    <w:rsid w:val="006C3BAC"/>
    <w:rsid w:val="006C3DC0"/>
    <w:rsid w:val="006C3E81"/>
    <w:rsid w:val="006C434A"/>
    <w:rsid w:val="006C43FA"/>
    <w:rsid w:val="006C4547"/>
    <w:rsid w:val="006C5695"/>
    <w:rsid w:val="006C58AC"/>
    <w:rsid w:val="006C59F3"/>
    <w:rsid w:val="006C62B6"/>
    <w:rsid w:val="006C64E5"/>
    <w:rsid w:val="006C69F1"/>
    <w:rsid w:val="006C6E8D"/>
    <w:rsid w:val="006D07F7"/>
    <w:rsid w:val="006D0DAB"/>
    <w:rsid w:val="006D10F4"/>
    <w:rsid w:val="006D135E"/>
    <w:rsid w:val="006D1397"/>
    <w:rsid w:val="006D15F4"/>
    <w:rsid w:val="006D16AD"/>
    <w:rsid w:val="006D1911"/>
    <w:rsid w:val="006D1945"/>
    <w:rsid w:val="006D1AB2"/>
    <w:rsid w:val="006D1EED"/>
    <w:rsid w:val="006D1FD3"/>
    <w:rsid w:val="006D239C"/>
    <w:rsid w:val="006D25C7"/>
    <w:rsid w:val="006D31C3"/>
    <w:rsid w:val="006D408E"/>
    <w:rsid w:val="006D4173"/>
    <w:rsid w:val="006D451D"/>
    <w:rsid w:val="006D4D8C"/>
    <w:rsid w:val="006D5A76"/>
    <w:rsid w:val="006D5ED9"/>
    <w:rsid w:val="006D6620"/>
    <w:rsid w:val="006D66F4"/>
    <w:rsid w:val="006D69F9"/>
    <w:rsid w:val="006D6C2C"/>
    <w:rsid w:val="006D7020"/>
    <w:rsid w:val="006D7219"/>
    <w:rsid w:val="006E0281"/>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12"/>
    <w:rsid w:val="006E4967"/>
    <w:rsid w:val="006E54E1"/>
    <w:rsid w:val="006E54F5"/>
    <w:rsid w:val="006E5C1E"/>
    <w:rsid w:val="006E615D"/>
    <w:rsid w:val="006E662D"/>
    <w:rsid w:val="006E6697"/>
    <w:rsid w:val="006E684B"/>
    <w:rsid w:val="006E6F11"/>
    <w:rsid w:val="006E72D4"/>
    <w:rsid w:val="006E72E7"/>
    <w:rsid w:val="006E73BD"/>
    <w:rsid w:val="006E7563"/>
    <w:rsid w:val="006E7D1C"/>
    <w:rsid w:val="006E7E6F"/>
    <w:rsid w:val="006E7F17"/>
    <w:rsid w:val="006F071C"/>
    <w:rsid w:val="006F0C66"/>
    <w:rsid w:val="006F103B"/>
    <w:rsid w:val="006F1317"/>
    <w:rsid w:val="006F158E"/>
    <w:rsid w:val="006F1B3A"/>
    <w:rsid w:val="006F1BDF"/>
    <w:rsid w:val="006F1D3C"/>
    <w:rsid w:val="006F1DA9"/>
    <w:rsid w:val="006F2110"/>
    <w:rsid w:val="006F2884"/>
    <w:rsid w:val="006F2E00"/>
    <w:rsid w:val="006F3859"/>
    <w:rsid w:val="006F38FF"/>
    <w:rsid w:val="006F3EB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9D8"/>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16EDD"/>
    <w:rsid w:val="00720331"/>
    <w:rsid w:val="0072033D"/>
    <w:rsid w:val="0072216B"/>
    <w:rsid w:val="00722A03"/>
    <w:rsid w:val="00723314"/>
    <w:rsid w:val="007234C8"/>
    <w:rsid w:val="0072393D"/>
    <w:rsid w:val="00723DBA"/>
    <w:rsid w:val="0072428F"/>
    <w:rsid w:val="007245D5"/>
    <w:rsid w:val="007246E8"/>
    <w:rsid w:val="00724826"/>
    <w:rsid w:val="00724A11"/>
    <w:rsid w:val="00724D7B"/>
    <w:rsid w:val="0072539F"/>
    <w:rsid w:val="007253BB"/>
    <w:rsid w:val="00725A82"/>
    <w:rsid w:val="00725E58"/>
    <w:rsid w:val="0072693B"/>
    <w:rsid w:val="00726AC1"/>
    <w:rsid w:val="00726C94"/>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672"/>
    <w:rsid w:val="00735A8F"/>
    <w:rsid w:val="0073642E"/>
    <w:rsid w:val="0073666D"/>
    <w:rsid w:val="00736D52"/>
    <w:rsid w:val="00736DF6"/>
    <w:rsid w:val="007372D5"/>
    <w:rsid w:val="007377C4"/>
    <w:rsid w:val="00737C39"/>
    <w:rsid w:val="00737D95"/>
    <w:rsid w:val="00740422"/>
    <w:rsid w:val="00740A38"/>
    <w:rsid w:val="0074168D"/>
    <w:rsid w:val="00741A52"/>
    <w:rsid w:val="007424BD"/>
    <w:rsid w:val="00742683"/>
    <w:rsid w:val="00742AA3"/>
    <w:rsid w:val="00742ADE"/>
    <w:rsid w:val="0074366F"/>
    <w:rsid w:val="007437AE"/>
    <w:rsid w:val="0074383A"/>
    <w:rsid w:val="00743B69"/>
    <w:rsid w:val="00743B6B"/>
    <w:rsid w:val="00743EF3"/>
    <w:rsid w:val="0074406F"/>
    <w:rsid w:val="007443B3"/>
    <w:rsid w:val="007444F7"/>
    <w:rsid w:val="00744D09"/>
    <w:rsid w:val="00744E19"/>
    <w:rsid w:val="0074553D"/>
    <w:rsid w:val="00746376"/>
    <w:rsid w:val="0074677B"/>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D4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2BE0"/>
    <w:rsid w:val="007633C5"/>
    <w:rsid w:val="007641AB"/>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3DDF"/>
    <w:rsid w:val="00774878"/>
    <w:rsid w:val="0077493F"/>
    <w:rsid w:val="0077509B"/>
    <w:rsid w:val="00775C1B"/>
    <w:rsid w:val="0077600D"/>
    <w:rsid w:val="007762BA"/>
    <w:rsid w:val="0077678A"/>
    <w:rsid w:val="00776B2A"/>
    <w:rsid w:val="007773C4"/>
    <w:rsid w:val="00777A7A"/>
    <w:rsid w:val="00780232"/>
    <w:rsid w:val="00780611"/>
    <w:rsid w:val="00780A7D"/>
    <w:rsid w:val="007810AF"/>
    <w:rsid w:val="00781490"/>
    <w:rsid w:val="007817EA"/>
    <w:rsid w:val="007830D7"/>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D41"/>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58F"/>
    <w:rsid w:val="00797BD6"/>
    <w:rsid w:val="00797E04"/>
    <w:rsid w:val="007A05AB"/>
    <w:rsid w:val="007A0F01"/>
    <w:rsid w:val="007A0F25"/>
    <w:rsid w:val="007A1924"/>
    <w:rsid w:val="007A1B22"/>
    <w:rsid w:val="007A1C55"/>
    <w:rsid w:val="007A1FB0"/>
    <w:rsid w:val="007A22CE"/>
    <w:rsid w:val="007A2D8C"/>
    <w:rsid w:val="007A3474"/>
    <w:rsid w:val="007A380B"/>
    <w:rsid w:val="007A38EF"/>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634"/>
    <w:rsid w:val="007B08E4"/>
    <w:rsid w:val="007B0B09"/>
    <w:rsid w:val="007B0B54"/>
    <w:rsid w:val="007B27C2"/>
    <w:rsid w:val="007B2FBF"/>
    <w:rsid w:val="007B34A4"/>
    <w:rsid w:val="007B3C0B"/>
    <w:rsid w:val="007B3CFE"/>
    <w:rsid w:val="007B3E3C"/>
    <w:rsid w:val="007B3E89"/>
    <w:rsid w:val="007B4ADB"/>
    <w:rsid w:val="007B5877"/>
    <w:rsid w:val="007B692F"/>
    <w:rsid w:val="007B6DDD"/>
    <w:rsid w:val="007B74A3"/>
    <w:rsid w:val="007B75FE"/>
    <w:rsid w:val="007B7688"/>
    <w:rsid w:val="007B7756"/>
    <w:rsid w:val="007B7A34"/>
    <w:rsid w:val="007C06DB"/>
    <w:rsid w:val="007C103D"/>
    <w:rsid w:val="007C1079"/>
    <w:rsid w:val="007C1358"/>
    <w:rsid w:val="007C14EE"/>
    <w:rsid w:val="007C1537"/>
    <w:rsid w:val="007C1659"/>
    <w:rsid w:val="007C1909"/>
    <w:rsid w:val="007C1E1F"/>
    <w:rsid w:val="007C2715"/>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BCB"/>
    <w:rsid w:val="007E0C31"/>
    <w:rsid w:val="007E0DD3"/>
    <w:rsid w:val="007E179E"/>
    <w:rsid w:val="007E2217"/>
    <w:rsid w:val="007E2225"/>
    <w:rsid w:val="007E28E0"/>
    <w:rsid w:val="007E28E3"/>
    <w:rsid w:val="007E2AD7"/>
    <w:rsid w:val="007E2FD9"/>
    <w:rsid w:val="007E34E3"/>
    <w:rsid w:val="007E3816"/>
    <w:rsid w:val="007E3DA3"/>
    <w:rsid w:val="007E3DA5"/>
    <w:rsid w:val="007E3DB5"/>
    <w:rsid w:val="007E3ED4"/>
    <w:rsid w:val="007E41A2"/>
    <w:rsid w:val="007E46F8"/>
    <w:rsid w:val="007E4FEC"/>
    <w:rsid w:val="007E506D"/>
    <w:rsid w:val="007E52F4"/>
    <w:rsid w:val="007E5878"/>
    <w:rsid w:val="007E5CD2"/>
    <w:rsid w:val="007E5F5F"/>
    <w:rsid w:val="007E60AF"/>
    <w:rsid w:val="007E639E"/>
    <w:rsid w:val="007E666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5C9C"/>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125"/>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2E1B"/>
    <w:rsid w:val="008134ED"/>
    <w:rsid w:val="00813673"/>
    <w:rsid w:val="008150FA"/>
    <w:rsid w:val="00815566"/>
    <w:rsid w:val="00815E64"/>
    <w:rsid w:val="00817033"/>
    <w:rsid w:val="00817172"/>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1B4"/>
    <w:rsid w:val="008258E0"/>
    <w:rsid w:val="008263F4"/>
    <w:rsid w:val="008269B0"/>
    <w:rsid w:val="00826B95"/>
    <w:rsid w:val="00827332"/>
    <w:rsid w:val="008273C3"/>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575"/>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54FE"/>
    <w:rsid w:val="008463F6"/>
    <w:rsid w:val="00846956"/>
    <w:rsid w:val="00846DE8"/>
    <w:rsid w:val="0084720C"/>
    <w:rsid w:val="00847857"/>
    <w:rsid w:val="00847930"/>
    <w:rsid w:val="00847DEC"/>
    <w:rsid w:val="008500C3"/>
    <w:rsid w:val="00850933"/>
    <w:rsid w:val="00850DD1"/>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00ED"/>
    <w:rsid w:val="00861469"/>
    <w:rsid w:val="0086197A"/>
    <w:rsid w:val="0086252F"/>
    <w:rsid w:val="00862B09"/>
    <w:rsid w:val="00863247"/>
    <w:rsid w:val="00863301"/>
    <w:rsid w:val="00863423"/>
    <w:rsid w:val="00863426"/>
    <w:rsid w:val="00863BF9"/>
    <w:rsid w:val="0086407F"/>
    <w:rsid w:val="008641E7"/>
    <w:rsid w:val="00864689"/>
    <w:rsid w:val="00864A51"/>
    <w:rsid w:val="008659AE"/>
    <w:rsid w:val="00865BCE"/>
    <w:rsid w:val="00865D27"/>
    <w:rsid w:val="00865E57"/>
    <w:rsid w:val="00865F3C"/>
    <w:rsid w:val="008666D1"/>
    <w:rsid w:val="008667B8"/>
    <w:rsid w:val="00867E17"/>
    <w:rsid w:val="00870A83"/>
    <w:rsid w:val="00871644"/>
    <w:rsid w:val="00872029"/>
    <w:rsid w:val="0087220C"/>
    <w:rsid w:val="00872531"/>
    <w:rsid w:val="00872EC1"/>
    <w:rsid w:val="008733DB"/>
    <w:rsid w:val="00874211"/>
    <w:rsid w:val="008752FB"/>
    <w:rsid w:val="00875455"/>
    <w:rsid w:val="00875966"/>
    <w:rsid w:val="0087626A"/>
    <w:rsid w:val="00876456"/>
    <w:rsid w:val="00876780"/>
    <w:rsid w:val="00876A06"/>
    <w:rsid w:val="00876B0E"/>
    <w:rsid w:val="00877764"/>
    <w:rsid w:val="00877A19"/>
    <w:rsid w:val="0088071A"/>
    <w:rsid w:val="0088076A"/>
    <w:rsid w:val="00880AC6"/>
    <w:rsid w:val="00880F5A"/>
    <w:rsid w:val="008814AB"/>
    <w:rsid w:val="0088160F"/>
    <w:rsid w:val="00881741"/>
    <w:rsid w:val="0088182A"/>
    <w:rsid w:val="00881C82"/>
    <w:rsid w:val="00881CD3"/>
    <w:rsid w:val="0088211E"/>
    <w:rsid w:val="008823CC"/>
    <w:rsid w:val="00882526"/>
    <w:rsid w:val="008827AD"/>
    <w:rsid w:val="008828DB"/>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1CC0"/>
    <w:rsid w:val="00892297"/>
    <w:rsid w:val="00892458"/>
    <w:rsid w:val="00892543"/>
    <w:rsid w:val="00892A58"/>
    <w:rsid w:val="00892CBB"/>
    <w:rsid w:val="00892F81"/>
    <w:rsid w:val="0089376D"/>
    <w:rsid w:val="00893D09"/>
    <w:rsid w:val="00893DBB"/>
    <w:rsid w:val="0089419B"/>
    <w:rsid w:val="00894877"/>
    <w:rsid w:val="00894906"/>
    <w:rsid w:val="008949AD"/>
    <w:rsid w:val="00895049"/>
    <w:rsid w:val="008951C2"/>
    <w:rsid w:val="008951E1"/>
    <w:rsid w:val="008954BB"/>
    <w:rsid w:val="00895663"/>
    <w:rsid w:val="0089580A"/>
    <w:rsid w:val="00895822"/>
    <w:rsid w:val="0089582D"/>
    <w:rsid w:val="008958ED"/>
    <w:rsid w:val="008962AE"/>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4E36"/>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1D52"/>
    <w:rsid w:val="008B22CE"/>
    <w:rsid w:val="008B2998"/>
    <w:rsid w:val="008B3131"/>
    <w:rsid w:val="008B35A0"/>
    <w:rsid w:val="008B3852"/>
    <w:rsid w:val="008B3D1E"/>
    <w:rsid w:val="008B4AF5"/>
    <w:rsid w:val="008B529D"/>
    <w:rsid w:val="008B5978"/>
    <w:rsid w:val="008B5F51"/>
    <w:rsid w:val="008B60FA"/>
    <w:rsid w:val="008B63F7"/>
    <w:rsid w:val="008B78C7"/>
    <w:rsid w:val="008B7AD3"/>
    <w:rsid w:val="008B7F5D"/>
    <w:rsid w:val="008C021E"/>
    <w:rsid w:val="008C05A9"/>
    <w:rsid w:val="008C1590"/>
    <w:rsid w:val="008C1AA5"/>
    <w:rsid w:val="008C1B28"/>
    <w:rsid w:val="008C1CEE"/>
    <w:rsid w:val="008C1E3D"/>
    <w:rsid w:val="008C2737"/>
    <w:rsid w:val="008C2D89"/>
    <w:rsid w:val="008C2E76"/>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6A8"/>
    <w:rsid w:val="008D29C0"/>
    <w:rsid w:val="008D2C16"/>
    <w:rsid w:val="008D3BEB"/>
    <w:rsid w:val="008D436F"/>
    <w:rsid w:val="008D4D97"/>
    <w:rsid w:val="008D4FDA"/>
    <w:rsid w:val="008D5450"/>
    <w:rsid w:val="008D56FD"/>
    <w:rsid w:val="008D6CB0"/>
    <w:rsid w:val="008D7410"/>
    <w:rsid w:val="008D745A"/>
    <w:rsid w:val="008E01E5"/>
    <w:rsid w:val="008E05C3"/>
    <w:rsid w:val="008E061C"/>
    <w:rsid w:val="008E07B3"/>
    <w:rsid w:val="008E0FDA"/>
    <w:rsid w:val="008E11B7"/>
    <w:rsid w:val="008E18F2"/>
    <w:rsid w:val="008E1B4C"/>
    <w:rsid w:val="008E1BC7"/>
    <w:rsid w:val="008E25EB"/>
    <w:rsid w:val="008E2662"/>
    <w:rsid w:val="008E2CB4"/>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430"/>
    <w:rsid w:val="009015CA"/>
    <w:rsid w:val="00901715"/>
    <w:rsid w:val="00901A00"/>
    <w:rsid w:val="00901F2C"/>
    <w:rsid w:val="0090251F"/>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B04"/>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6A57"/>
    <w:rsid w:val="009271B9"/>
    <w:rsid w:val="00927C62"/>
    <w:rsid w:val="00927F68"/>
    <w:rsid w:val="0093032D"/>
    <w:rsid w:val="0093035B"/>
    <w:rsid w:val="009305CD"/>
    <w:rsid w:val="0093061F"/>
    <w:rsid w:val="00930A38"/>
    <w:rsid w:val="009317C3"/>
    <w:rsid w:val="00931F9D"/>
    <w:rsid w:val="0093235A"/>
    <w:rsid w:val="009326D7"/>
    <w:rsid w:val="009328F9"/>
    <w:rsid w:val="0093394F"/>
    <w:rsid w:val="00933A2D"/>
    <w:rsid w:val="00933A58"/>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D7"/>
    <w:rsid w:val="00937912"/>
    <w:rsid w:val="00937D62"/>
    <w:rsid w:val="00937DDD"/>
    <w:rsid w:val="0094135F"/>
    <w:rsid w:val="009414F4"/>
    <w:rsid w:val="00941679"/>
    <w:rsid w:val="009425F5"/>
    <w:rsid w:val="009427EC"/>
    <w:rsid w:val="00942EF7"/>
    <w:rsid w:val="009433F3"/>
    <w:rsid w:val="009435E6"/>
    <w:rsid w:val="0094389F"/>
    <w:rsid w:val="00943A28"/>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55A0"/>
    <w:rsid w:val="00955C80"/>
    <w:rsid w:val="00956143"/>
    <w:rsid w:val="00956922"/>
    <w:rsid w:val="00956E4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45"/>
    <w:rsid w:val="00972CCA"/>
    <w:rsid w:val="009734C9"/>
    <w:rsid w:val="00973F00"/>
    <w:rsid w:val="00973F19"/>
    <w:rsid w:val="00974082"/>
    <w:rsid w:val="00974092"/>
    <w:rsid w:val="00974B25"/>
    <w:rsid w:val="00974E2C"/>
    <w:rsid w:val="009759BB"/>
    <w:rsid w:val="0097615D"/>
    <w:rsid w:val="009763FC"/>
    <w:rsid w:val="00976A53"/>
    <w:rsid w:val="00976D18"/>
    <w:rsid w:val="00977056"/>
    <w:rsid w:val="00977063"/>
    <w:rsid w:val="00977FD7"/>
    <w:rsid w:val="009801FE"/>
    <w:rsid w:val="00980370"/>
    <w:rsid w:val="00981647"/>
    <w:rsid w:val="009816BB"/>
    <w:rsid w:val="009818D5"/>
    <w:rsid w:val="009824C3"/>
    <w:rsid w:val="009829CB"/>
    <w:rsid w:val="00982A3D"/>
    <w:rsid w:val="00982D33"/>
    <w:rsid w:val="009831C4"/>
    <w:rsid w:val="009838BE"/>
    <w:rsid w:val="009839D2"/>
    <w:rsid w:val="00983A4D"/>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0CC"/>
    <w:rsid w:val="0099012E"/>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C21"/>
    <w:rsid w:val="00997E8B"/>
    <w:rsid w:val="009A004C"/>
    <w:rsid w:val="009A0322"/>
    <w:rsid w:val="009A08C9"/>
    <w:rsid w:val="009A1044"/>
    <w:rsid w:val="009A13EE"/>
    <w:rsid w:val="009A1EE6"/>
    <w:rsid w:val="009A22A8"/>
    <w:rsid w:val="009A23AE"/>
    <w:rsid w:val="009A2A06"/>
    <w:rsid w:val="009A2BCA"/>
    <w:rsid w:val="009A3404"/>
    <w:rsid w:val="009A343E"/>
    <w:rsid w:val="009A351F"/>
    <w:rsid w:val="009A37C4"/>
    <w:rsid w:val="009A3992"/>
    <w:rsid w:val="009A4590"/>
    <w:rsid w:val="009A5201"/>
    <w:rsid w:val="009A5984"/>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136"/>
    <w:rsid w:val="009B4262"/>
    <w:rsid w:val="009B43B6"/>
    <w:rsid w:val="009B43EC"/>
    <w:rsid w:val="009B43F1"/>
    <w:rsid w:val="009B4AC0"/>
    <w:rsid w:val="009B572C"/>
    <w:rsid w:val="009B6091"/>
    <w:rsid w:val="009B65D0"/>
    <w:rsid w:val="009B6859"/>
    <w:rsid w:val="009B6AAF"/>
    <w:rsid w:val="009B710A"/>
    <w:rsid w:val="009B7506"/>
    <w:rsid w:val="009B772B"/>
    <w:rsid w:val="009C0082"/>
    <w:rsid w:val="009C0BCF"/>
    <w:rsid w:val="009C13D4"/>
    <w:rsid w:val="009C13DE"/>
    <w:rsid w:val="009C1590"/>
    <w:rsid w:val="009C1821"/>
    <w:rsid w:val="009C216F"/>
    <w:rsid w:val="009C23C5"/>
    <w:rsid w:val="009C2445"/>
    <w:rsid w:val="009C2A8F"/>
    <w:rsid w:val="009C2EA0"/>
    <w:rsid w:val="009C2FED"/>
    <w:rsid w:val="009C313C"/>
    <w:rsid w:val="009C32C5"/>
    <w:rsid w:val="009C3492"/>
    <w:rsid w:val="009C3558"/>
    <w:rsid w:val="009C364A"/>
    <w:rsid w:val="009C3C17"/>
    <w:rsid w:val="009C4205"/>
    <w:rsid w:val="009C4755"/>
    <w:rsid w:val="009C4A88"/>
    <w:rsid w:val="009C4B63"/>
    <w:rsid w:val="009C5320"/>
    <w:rsid w:val="009C540B"/>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4E0"/>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E7FAB"/>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77F"/>
    <w:rsid w:val="009F6D75"/>
    <w:rsid w:val="009F71DE"/>
    <w:rsid w:val="009F77F9"/>
    <w:rsid w:val="009F795D"/>
    <w:rsid w:val="009F7D42"/>
    <w:rsid w:val="009F7D81"/>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DA2"/>
    <w:rsid w:val="00A12079"/>
    <w:rsid w:val="00A128B8"/>
    <w:rsid w:val="00A12B48"/>
    <w:rsid w:val="00A13214"/>
    <w:rsid w:val="00A132D9"/>
    <w:rsid w:val="00A133C5"/>
    <w:rsid w:val="00A1340A"/>
    <w:rsid w:val="00A13434"/>
    <w:rsid w:val="00A1362E"/>
    <w:rsid w:val="00A14781"/>
    <w:rsid w:val="00A14807"/>
    <w:rsid w:val="00A150D4"/>
    <w:rsid w:val="00A15412"/>
    <w:rsid w:val="00A1597C"/>
    <w:rsid w:val="00A15C99"/>
    <w:rsid w:val="00A163B8"/>
    <w:rsid w:val="00A16400"/>
    <w:rsid w:val="00A16717"/>
    <w:rsid w:val="00A168DC"/>
    <w:rsid w:val="00A16C22"/>
    <w:rsid w:val="00A16D20"/>
    <w:rsid w:val="00A172DE"/>
    <w:rsid w:val="00A17B4E"/>
    <w:rsid w:val="00A17B89"/>
    <w:rsid w:val="00A17C1E"/>
    <w:rsid w:val="00A20760"/>
    <w:rsid w:val="00A208BD"/>
    <w:rsid w:val="00A215E8"/>
    <w:rsid w:val="00A217FC"/>
    <w:rsid w:val="00A21BAE"/>
    <w:rsid w:val="00A22726"/>
    <w:rsid w:val="00A22A4B"/>
    <w:rsid w:val="00A22A97"/>
    <w:rsid w:val="00A23400"/>
    <w:rsid w:val="00A235F9"/>
    <w:rsid w:val="00A23FE7"/>
    <w:rsid w:val="00A241D9"/>
    <w:rsid w:val="00A24292"/>
    <w:rsid w:val="00A24585"/>
    <w:rsid w:val="00A2482D"/>
    <w:rsid w:val="00A24C79"/>
    <w:rsid w:val="00A24F4F"/>
    <w:rsid w:val="00A2560E"/>
    <w:rsid w:val="00A2588A"/>
    <w:rsid w:val="00A25ADC"/>
    <w:rsid w:val="00A25D91"/>
    <w:rsid w:val="00A26164"/>
    <w:rsid w:val="00A2629A"/>
    <w:rsid w:val="00A2647A"/>
    <w:rsid w:val="00A265A9"/>
    <w:rsid w:val="00A26D1F"/>
    <w:rsid w:val="00A271F6"/>
    <w:rsid w:val="00A27C02"/>
    <w:rsid w:val="00A30613"/>
    <w:rsid w:val="00A30C6D"/>
    <w:rsid w:val="00A3136F"/>
    <w:rsid w:val="00A31D94"/>
    <w:rsid w:val="00A31F36"/>
    <w:rsid w:val="00A32163"/>
    <w:rsid w:val="00A322C9"/>
    <w:rsid w:val="00A32347"/>
    <w:rsid w:val="00A32FA9"/>
    <w:rsid w:val="00A3316F"/>
    <w:rsid w:val="00A333C2"/>
    <w:rsid w:val="00A334F5"/>
    <w:rsid w:val="00A33619"/>
    <w:rsid w:val="00A33667"/>
    <w:rsid w:val="00A33732"/>
    <w:rsid w:val="00A33D26"/>
    <w:rsid w:val="00A33E8E"/>
    <w:rsid w:val="00A34233"/>
    <w:rsid w:val="00A34741"/>
    <w:rsid w:val="00A34BB4"/>
    <w:rsid w:val="00A34BE2"/>
    <w:rsid w:val="00A35290"/>
    <w:rsid w:val="00A35EF5"/>
    <w:rsid w:val="00A376B5"/>
    <w:rsid w:val="00A4088E"/>
    <w:rsid w:val="00A40971"/>
    <w:rsid w:val="00A40DF6"/>
    <w:rsid w:val="00A40F7A"/>
    <w:rsid w:val="00A41361"/>
    <w:rsid w:val="00A413CA"/>
    <w:rsid w:val="00A4289E"/>
    <w:rsid w:val="00A42C7F"/>
    <w:rsid w:val="00A42F98"/>
    <w:rsid w:val="00A4308E"/>
    <w:rsid w:val="00A430F2"/>
    <w:rsid w:val="00A43101"/>
    <w:rsid w:val="00A43CA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2F70"/>
    <w:rsid w:val="00A53A07"/>
    <w:rsid w:val="00A53A63"/>
    <w:rsid w:val="00A546BC"/>
    <w:rsid w:val="00A547B2"/>
    <w:rsid w:val="00A554D0"/>
    <w:rsid w:val="00A55839"/>
    <w:rsid w:val="00A55C08"/>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798"/>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071"/>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520"/>
    <w:rsid w:val="00A827D5"/>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8F2"/>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1E1"/>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2A57"/>
    <w:rsid w:val="00AB35CA"/>
    <w:rsid w:val="00AB4242"/>
    <w:rsid w:val="00AB44C2"/>
    <w:rsid w:val="00AB4E9F"/>
    <w:rsid w:val="00AB552C"/>
    <w:rsid w:val="00AB5591"/>
    <w:rsid w:val="00AB564D"/>
    <w:rsid w:val="00AB5750"/>
    <w:rsid w:val="00AB594C"/>
    <w:rsid w:val="00AB692A"/>
    <w:rsid w:val="00AB6C08"/>
    <w:rsid w:val="00AB6D1E"/>
    <w:rsid w:val="00AB764E"/>
    <w:rsid w:val="00AB7893"/>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C59"/>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0D1"/>
    <w:rsid w:val="00AD0141"/>
    <w:rsid w:val="00AD01A3"/>
    <w:rsid w:val="00AD07C9"/>
    <w:rsid w:val="00AD098E"/>
    <w:rsid w:val="00AD1205"/>
    <w:rsid w:val="00AD1309"/>
    <w:rsid w:val="00AD1A31"/>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3FBC"/>
    <w:rsid w:val="00AE4218"/>
    <w:rsid w:val="00AE45C0"/>
    <w:rsid w:val="00AE485F"/>
    <w:rsid w:val="00AE4870"/>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739"/>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4BD"/>
    <w:rsid w:val="00B03A9F"/>
    <w:rsid w:val="00B03C3F"/>
    <w:rsid w:val="00B03F41"/>
    <w:rsid w:val="00B04A98"/>
    <w:rsid w:val="00B04ED1"/>
    <w:rsid w:val="00B04FE4"/>
    <w:rsid w:val="00B06076"/>
    <w:rsid w:val="00B061BA"/>
    <w:rsid w:val="00B064CD"/>
    <w:rsid w:val="00B0658C"/>
    <w:rsid w:val="00B06BBE"/>
    <w:rsid w:val="00B073C8"/>
    <w:rsid w:val="00B07493"/>
    <w:rsid w:val="00B07565"/>
    <w:rsid w:val="00B077B0"/>
    <w:rsid w:val="00B100C4"/>
    <w:rsid w:val="00B10A3C"/>
    <w:rsid w:val="00B10B65"/>
    <w:rsid w:val="00B11027"/>
    <w:rsid w:val="00B1123F"/>
    <w:rsid w:val="00B117F0"/>
    <w:rsid w:val="00B119C9"/>
    <w:rsid w:val="00B12043"/>
    <w:rsid w:val="00B12C55"/>
    <w:rsid w:val="00B13192"/>
    <w:rsid w:val="00B1412D"/>
    <w:rsid w:val="00B1596D"/>
    <w:rsid w:val="00B15998"/>
    <w:rsid w:val="00B1640F"/>
    <w:rsid w:val="00B167D7"/>
    <w:rsid w:val="00B169B1"/>
    <w:rsid w:val="00B16AF2"/>
    <w:rsid w:val="00B16EEF"/>
    <w:rsid w:val="00B1716A"/>
    <w:rsid w:val="00B17318"/>
    <w:rsid w:val="00B17D5B"/>
    <w:rsid w:val="00B17DFB"/>
    <w:rsid w:val="00B201B9"/>
    <w:rsid w:val="00B20291"/>
    <w:rsid w:val="00B208F4"/>
    <w:rsid w:val="00B2170E"/>
    <w:rsid w:val="00B22177"/>
    <w:rsid w:val="00B224D9"/>
    <w:rsid w:val="00B2256A"/>
    <w:rsid w:val="00B228CD"/>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5EC"/>
    <w:rsid w:val="00B3174C"/>
    <w:rsid w:val="00B31897"/>
    <w:rsid w:val="00B31A23"/>
    <w:rsid w:val="00B3264E"/>
    <w:rsid w:val="00B331BC"/>
    <w:rsid w:val="00B3320F"/>
    <w:rsid w:val="00B336B8"/>
    <w:rsid w:val="00B337AF"/>
    <w:rsid w:val="00B33D7B"/>
    <w:rsid w:val="00B33DBE"/>
    <w:rsid w:val="00B34919"/>
    <w:rsid w:val="00B351BF"/>
    <w:rsid w:val="00B3521F"/>
    <w:rsid w:val="00B35810"/>
    <w:rsid w:val="00B358A1"/>
    <w:rsid w:val="00B3612F"/>
    <w:rsid w:val="00B36A74"/>
    <w:rsid w:val="00B36ABA"/>
    <w:rsid w:val="00B36BCE"/>
    <w:rsid w:val="00B37330"/>
    <w:rsid w:val="00B37649"/>
    <w:rsid w:val="00B37662"/>
    <w:rsid w:val="00B3772E"/>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2F0"/>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27A"/>
    <w:rsid w:val="00B6449F"/>
    <w:rsid w:val="00B64862"/>
    <w:rsid w:val="00B64A41"/>
    <w:rsid w:val="00B64C4A"/>
    <w:rsid w:val="00B64E53"/>
    <w:rsid w:val="00B64FAC"/>
    <w:rsid w:val="00B65348"/>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455"/>
    <w:rsid w:val="00B76702"/>
    <w:rsid w:val="00B76E98"/>
    <w:rsid w:val="00B7707B"/>
    <w:rsid w:val="00B777FC"/>
    <w:rsid w:val="00B77BF7"/>
    <w:rsid w:val="00B77ECC"/>
    <w:rsid w:val="00B801FD"/>
    <w:rsid w:val="00B806AE"/>
    <w:rsid w:val="00B80711"/>
    <w:rsid w:val="00B8083C"/>
    <w:rsid w:val="00B80CF7"/>
    <w:rsid w:val="00B814EE"/>
    <w:rsid w:val="00B81941"/>
    <w:rsid w:val="00B81B4F"/>
    <w:rsid w:val="00B81E18"/>
    <w:rsid w:val="00B82295"/>
    <w:rsid w:val="00B82750"/>
    <w:rsid w:val="00B82795"/>
    <w:rsid w:val="00B82FA8"/>
    <w:rsid w:val="00B83226"/>
    <w:rsid w:val="00B8363A"/>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066"/>
    <w:rsid w:val="00B92269"/>
    <w:rsid w:val="00B924E1"/>
    <w:rsid w:val="00B925D4"/>
    <w:rsid w:val="00B927A3"/>
    <w:rsid w:val="00B92BBC"/>
    <w:rsid w:val="00B92C70"/>
    <w:rsid w:val="00B93D50"/>
    <w:rsid w:val="00B94204"/>
    <w:rsid w:val="00B9429D"/>
    <w:rsid w:val="00B947CD"/>
    <w:rsid w:val="00B94917"/>
    <w:rsid w:val="00B958D8"/>
    <w:rsid w:val="00B95E0B"/>
    <w:rsid w:val="00B969E3"/>
    <w:rsid w:val="00B973B5"/>
    <w:rsid w:val="00B97422"/>
    <w:rsid w:val="00B97592"/>
    <w:rsid w:val="00B9798E"/>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4F47"/>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09"/>
    <w:rsid w:val="00BB2FF3"/>
    <w:rsid w:val="00BB3734"/>
    <w:rsid w:val="00BB3B49"/>
    <w:rsid w:val="00BB3CB1"/>
    <w:rsid w:val="00BB442E"/>
    <w:rsid w:val="00BB488B"/>
    <w:rsid w:val="00BB4AD1"/>
    <w:rsid w:val="00BB50F1"/>
    <w:rsid w:val="00BB5271"/>
    <w:rsid w:val="00BB53F7"/>
    <w:rsid w:val="00BB589C"/>
    <w:rsid w:val="00BB5F3C"/>
    <w:rsid w:val="00BB70E7"/>
    <w:rsid w:val="00BB72C3"/>
    <w:rsid w:val="00BB7CEF"/>
    <w:rsid w:val="00BB7F9D"/>
    <w:rsid w:val="00BC0461"/>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DEC"/>
    <w:rsid w:val="00BC4EAF"/>
    <w:rsid w:val="00BC5371"/>
    <w:rsid w:val="00BC53C2"/>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86E"/>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6C3"/>
    <w:rsid w:val="00BD696F"/>
    <w:rsid w:val="00BD7070"/>
    <w:rsid w:val="00BD73E7"/>
    <w:rsid w:val="00BD7480"/>
    <w:rsid w:val="00BD7495"/>
    <w:rsid w:val="00BD7A85"/>
    <w:rsid w:val="00BE04C7"/>
    <w:rsid w:val="00BE0779"/>
    <w:rsid w:val="00BE19EA"/>
    <w:rsid w:val="00BE1AFD"/>
    <w:rsid w:val="00BE20EF"/>
    <w:rsid w:val="00BE277C"/>
    <w:rsid w:val="00BE3778"/>
    <w:rsid w:val="00BE38EA"/>
    <w:rsid w:val="00BE3ABB"/>
    <w:rsid w:val="00BE476F"/>
    <w:rsid w:val="00BE5565"/>
    <w:rsid w:val="00BE56DC"/>
    <w:rsid w:val="00BE58C2"/>
    <w:rsid w:val="00BE6022"/>
    <w:rsid w:val="00BE6A2D"/>
    <w:rsid w:val="00BE6F51"/>
    <w:rsid w:val="00BE70CC"/>
    <w:rsid w:val="00BE7375"/>
    <w:rsid w:val="00BE73AA"/>
    <w:rsid w:val="00BE7F5C"/>
    <w:rsid w:val="00BF00E6"/>
    <w:rsid w:val="00BF030F"/>
    <w:rsid w:val="00BF099C"/>
    <w:rsid w:val="00BF0A1E"/>
    <w:rsid w:val="00BF0DCC"/>
    <w:rsid w:val="00BF0DF3"/>
    <w:rsid w:val="00BF18C7"/>
    <w:rsid w:val="00BF21EA"/>
    <w:rsid w:val="00BF2483"/>
    <w:rsid w:val="00BF3052"/>
    <w:rsid w:val="00BF3699"/>
    <w:rsid w:val="00BF371A"/>
    <w:rsid w:val="00BF3867"/>
    <w:rsid w:val="00BF3DD1"/>
    <w:rsid w:val="00BF3E65"/>
    <w:rsid w:val="00BF4F8E"/>
    <w:rsid w:val="00BF53C5"/>
    <w:rsid w:val="00BF5952"/>
    <w:rsid w:val="00BF5BFA"/>
    <w:rsid w:val="00BF6425"/>
    <w:rsid w:val="00BF6840"/>
    <w:rsid w:val="00BF691D"/>
    <w:rsid w:val="00BF6AA5"/>
    <w:rsid w:val="00BF6B8A"/>
    <w:rsid w:val="00BF7458"/>
    <w:rsid w:val="00BF7FE9"/>
    <w:rsid w:val="00C0008A"/>
    <w:rsid w:val="00C0093B"/>
    <w:rsid w:val="00C00F8F"/>
    <w:rsid w:val="00C0165F"/>
    <w:rsid w:val="00C01A77"/>
    <w:rsid w:val="00C02611"/>
    <w:rsid w:val="00C02E37"/>
    <w:rsid w:val="00C03468"/>
    <w:rsid w:val="00C03738"/>
    <w:rsid w:val="00C03D11"/>
    <w:rsid w:val="00C0443F"/>
    <w:rsid w:val="00C04888"/>
    <w:rsid w:val="00C04B37"/>
    <w:rsid w:val="00C052D0"/>
    <w:rsid w:val="00C058F0"/>
    <w:rsid w:val="00C05AE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850"/>
    <w:rsid w:val="00C13B9C"/>
    <w:rsid w:val="00C15225"/>
    <w:rsid w:val="00C1725F"/>
    <w:rsid w:val="00C17643"/>
    <w:rsid w:val="00C179A3"/>
    <w:rsid w:val="00C17A6D"/>
    <w:rsid w:val="00C17B7F"/>
    <w:rsid w:val="00C204A9"/>
    <w:rsid w:val="00C2080B"/>
    <w:rsid w:val="00C20901"/>
    <w:rsid w:val="00C209C0"/>
    <w:rsid w:val="00C20B60"/>
    <w:rsid w:val="00C2103E"/>
    <w:rsid w:val="00C2151F"/>
    <w:rsid w:val="00C21F2B"/>
    <w:rsid w:val="00C2217D"/>
    <w:rsid w:val="00C2248B"/>
    <w:rsid w:val="00C23823"/>
    <w:rsid w:val="00C23979"/>
    <w:rsid w:val="00C23B37"/>
    <w:rsid w:val="00C23C26"/>
    <w:rsid w:val="00C23F5B"/>
    <w:rsid w:val="00C23F69"/>
    <w:rsid w:val="00C24C80"/>
    <w:rsid w:val="00C25338"/>
    <w:rsid w:val="00C25825"/>
    <w:rsid w:val="00C25853"/>
    <w:rsid w:val="00C2694E"/>
    <w:rsid w:val="00C2696C"/>
    <w:rsid w:val="00C26EC0"/>
    <w:rsid w:val="00C273B8"/>
    <w:rsid w:val="00C27924"/>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568"/>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7E2"/>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5D69"/>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5FD5"/>
    <w:rsid w:val="00C66CEB"/>
    <w:rsid w:val="00C66E0C"/>
    <w:rsid w:val="00C67D98"/>
    <w:rsid w:val="00C70334"/>
    <w:rsid w:val="00C70619"/>
    <w:rsid w:val="00C70A3D"/>
    <w:rsid w:val="00C70C6C"/>
    <w:rsid w:val="00C70DE7"/>
    <w:rsid w:val="00C70FAD"/>
    <w:rsid w:val="00C710A3"/>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633"/>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016"/>
    <w:rsid w:val="00C9312D"/>
    <w:rsid w:val="00C94BF2"/>
    <w:rsid w:val="00C950EA"/>
    <w:rsid w:val="00C9533C"/>
    <w:rsid w:val="00C95974"/>
    <w:rsid w:val="00C95E5B"/>
    <w:rsid w:val="00C96032"/>
    <w:rsid w:val="00C97110"/>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53D"/>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5E0"/>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291"/>
    <w:rsid w:val="00CD7766"/>
    <w:rsid w:val="00CE0580"/>
    <w:rsid w:val="00CE05F0"/>
    <w:rsid w:val="00CE05F7"/>
    <w:rsid w:val="00CE06D5"/>
    <w:rsid w:val="00CE0A06"/>
    <w:rsid w:val="00CE0FDE"/>
    <w:rsid w:val="00CE1B85"/>
    <w:rsid w:val="00CE23CA"/>
    <w:rsid w:val="00CE2A15"/>
    <w:rsid w:val="00CE3F1A"/>
    <w:rsid w:val="00CE449C"/>
    <w:rsid w:val="00CE452A"/>
    <w:rsid w:val="00CE4D8A"/>
    <w:rsid w:val="00CE52A0"/>
    <w:rsid w:val="00CE5806"/>
    <w:rsid w:val="00CE5F3A"/>
    <w:rsid w:val="00CE6074"/>
    <w:rsid w:val="00CE66DC"/>
    <w:rsid w:val="00CE67D3"/>
    <w:rsid w:val="00CE6D23"/>
    <w:rsid w:val="00CE72B9"/>
    <w:rsid w:val="00CE752E"/>
    <w:rsid w:val="00CE76EA"/>
    <w:rsid w:val="00CE7BE0"/>
    <w:rsid w:val="00CF0CC0"/>
    <w:rsid w:val="00CF0E4D"/>
    <w:rsid w:val="00CF11D3"/>
    <w:rsid w:val="00CF12AA"/>
    <w:rsid w:val="00CF15E7"/>
    <w:rsid w:val="00CF1696"/>
    <w:rsid w:val="00CF1715"/>
    <w:rsid w:val="00CF23F2"/>
    <w:rsid w:val="00CF2558"/>
    <w:rsid w:val="00CF271E"/>
    <w:rsid w:val="00CF28A3"/>
    <w:rsid w:val="00CF2AD8"/>
    <w:rsid w:val="00CF325B"/>
    <w:rsid w:val="00CF33A3"/>
    <w:rsid w:val="00CF36A2"/>
    <w:rsid w:val="00CF387C"/>
    <w:rsid w:val="00CF3A09"/>
    <w:rsid w:val="00CF3ACD"/>
    <w:rsid w:val="00CF3FAB"/>
    <w:rsid w:val="00CF48B7"/>
    <w:rsid w:val="00CF4F85"/>
    <w:rsid w:val="00CF56FA"/>
    <w:rsid w:val="00CF57FF"/>
    <w:rsid w:val="00CF587C"/>
    <w:rsid w:val="00CF5BEE"/>
    <w:rsid w:val="00CF623E"/>
    <w:rsid w:val="00CF681C"/>
    <w:rsid w:val="00CF692C"/>
    <w:rsid w:val="00CF6993"/>
    <w:rsid w:val="00CF7DD7"/>
    <w:rsid w:val="00D01453"/>
    <w:rsid w:val="00D017E5"/>
    <w:rsid w:val="00D027FD"/>
    <w:rsid w:val="00D02ECC"/>
    <w:rsid w:val="00D03014"/>
    <w:rsid w:val="00D03243"/>
    <w:rsid w:val="00D038AE"/>
    <w:rsid w:val="00D040E0"/>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7D1"/>
    <w:rsid w:val="00D07F63"/>
    <w:rsid w:val="00D1014E"/>
    <w:rsid w:val="00D1020D"/>
    <w:rsid w:val="00D10E06"/>
    <w:rsid w:val="00D11012"/>
    <w:rsid w:val="00D11353"/>
    <w:rsid w:val="00D114B5"/>
    <w:rsid w:val="00D11D18"/>
    <w:rsid w:val="00D11D3A"/>
    <w:rsid w:val="00D11DE6"/>
    <w:rsid w:val="00D11E2A"/>
    <w:rsid w:val="00D120F3"/>
    <w:rsid w:val="00D12447"/>
    <w:rsid w:val="00D1365A"/>
    <w:rsid w:val="00D1385F"/>
    <w:rsid w:val="00D13906"/>
    <w:rsid w:val="00D141EF"/>
    <w:rsid w:val="00D143A0"/>
    <w:rsid w:val="00D15259"/>
    <w:rsid w:val="00D154C1"/>
    <w:rsid w:val="00D1578E"/>
    <w:rsid w:val="00D15E8C"/>
    <w:rsid w:val="00D16336"/>
    <w:rsid w:val="00D16B41"/>
    <w:rsid w:val="00D16CEB"/>
    <w:rsid w:val="00D176E9"/>
    <w:rsid w:val="00D17D95"/>
    <w:rsid w:val="00D20B67"/>
    <w:rsid w:val="00D20C9B"/>
    <w:rsid w:val="00D20DC2"/>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0E9"/>
    <w:rsid w:val="00D27340"/>
    <w:rsid w:val="00D27426"/>
    <w:rsid w:val="00D27CE9"/>
    <w:rsid w:val="00D30182"/>
    <w:rsid w:val="00D302B5"/>
    <w:rsid w:val="00D30308"/>
    <w:rsid w:val="00D3085D"/>
    <w:rsid w:val="00D309F0"/>
    <w:rsid w:val="00D31AEA"/>
    <w:rsid w:val="00D31E6D"/>
    <w:rsid w:val="00D32647"/>
    <w:rsid w:val="00D328AB"/>
    <w:rsid w:val="00D3326C"/>
    <w:rsid w:val="00D33347"/>
    <w:rsid w:val="00D33675"/>
    <w:rsid w:val="00D33936"/>
    <w:rsid w:val="00D33F19"/>
    <w:rsid w:val="00D340A4"/>
    <w:rsid w:val="00D3435E"/>
    <w:rsid w:val="00D344D4"/>
    <w:rsid w:val="00D34AEE"/>
    <w:rsid w:val="00D34AF5"/>
    <w:rsid w:val="00D34BEE"/>
    <w:rsid w:val="00D356D8"/>
    <w:rsid w:val="00D35B13"/>
    <w:rsid w:val="00D35C4F"/>
    <w:rsid w:val="00D35EF1"/>
    <w:rsid w:val="00D36238"/>
    <w:rsid w:val="00D36495"/>
    <w:rsid w:val="00D37E3B"/>
    <w:rsid w:val="00D400E9"/>
    <w:rsid w:val="00D4057F"/>
    <w:rsid w:val="00D40C4B"/>
    <w:rsid w:val="00D40F03"/>
    <w:rsid w:val="00D40FB1"/>
    <w:rsid w:val="00D41A63"/>
    <w:rsid w:val="00D41A9F"/>
    <w:rsid w:val="00D41FDC"/>
    <w:rsid w:val="00D41FE7"/>
    <w:rsid w:val="00D421EA"/>
    <w:rsid w:val="00D431B5"/>
    <w:rsid w:val="00D431E7"/>
    <w:rsid w:val="00D44E3E"/>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2DDE"/>
    <w:rsid w:val="00D53CDD"/>
    <w:rsid w:val="00D53DED"/>
    <w:rsid w:val="00D53E16"/>
    <w:rsid w:val="00D5433E"/>
    <w:rsid w:val="00D54963"/>
    <w:rsid w:val="00D5549A"/>
    <w:rsid w:val="00D55BF6"/>
    <w:rsid w:val="00D55C6C"/>
    <w:rsid w:val="00D5603F"/>
    <w:rsid w:val="00D56149"/>
    <w:rsid w:val="00D56E57"/>
    <w:rsid w:val="00D570C2"/>
    <w:rsid w:val="00D573A6"/>
    <w:rsid w:val="00D579AB"/>
    <w:rsid w:val="00D57CC8"/>
    <w:rsid w:val="00D603A5"/>
    <w:rsid w:val="00D610C6"/>
    <w:rsid w:val="00D61428"/>
    <w:rsid w:val="00D61673"/>
    <w:rsid w:val="00D617EB"/>
    <w:rsid w:val="00D61DCC"/>
    <w:rsid w:val="00D625A2"/>
    <w:rsid w:val="00D628A0"/>
    <w:rsid w:val="00D62AB7"/>
    <w:rsid w:val="00D63307"/>
    <w:rsid w:val="00D63556"/>
    <w:rsid w:val="00D63FD8"/>
    <w:rsid w:val="00D6487E"/>
    <w:rsid w:val="00D64FF8"/>
    <w:rsid w:val="00D6529E"/>
    <w:rsid w:val="00D65443"/>
    <w:rsid w:val="00D65507"/>
    <w:rsid w:val="00D665E5"/>
    <w:rsid w:val="00D666A6"/>
    <w:rsid w:val="00D6782A"/>
    <w:rsid w:val="00D67E0E"/>
    <w:rsid w:val="00D70896"/>
    <w:rsid w:val="00D70917"/>
    <w:rsid w:val="00D713FF"/>
    <w:rsid w:val="00D71487"/>
    <w:rsid w:val="00D71DDC"/>
    <w:rsid w:val="00D72A09"/>
    <w:rsid w:val="00D72CBB"/>
    <w:rsid w:val="00D72F84"/>
    <w:rsid w:val="00D72FAC"/>
    <w:rsid w:val="00D7387A"/>
    <w:rsid w:val="00D73EEA"/>
    <w:rsid w:val="00D74062"/>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1D0"/>
    <w:rsid w:val="00D84F5D"/>
    <w:rsid w:val="00D85402"/>
    <w:rsid w:val="00D868BB"/>
    <w:rsid w:val="00D86991"/>
    <w:rsid w:val="00D86C34"/>
    <w:rsid w:val="00D86C6C"/>
    <w:rsid w:val="00D9347A"/>
    <w:rsid w:val="00D9370A"/>
    <w:rsid w:val="00D9378A"/>
    <w:rsid w:val="00D9496A"/>
    <w:rsid w:val="00D94BAE"/>
    <w:rsid w:val="00D94E83"/>
    <w:rsid w:val="00D9519B"/>
    <w:rsid w:val="00D959C4"/>
    <w:rsid w:val="00D95A78"/>
    <w:rsid w:val="00D95F3A"/>
    <w:rsid w:val="00D96176"/>
    <w:rsid w:val="00D96187"/>
    <w:rsid w:val="00D96408"/>
    <w:rsid w:val="00D967AC"/>
    <w:rsid w:val="00D96828"/>
    <w:rsid w:val="00D976C4"/>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18D"/>
    <w:rsid w:val="00DA56D6"/>
    <w:rsid w:val="00DA5819"/>
    <w:rsid w:val="00DA5A6D"/>
    <w:rsid w:val="00DA6500"/>
    <w:rsid w:val="00DA657D"/>
    <w:rsid w:val="00DA67AD"/>
    <w:rsid w:val="00DA714F"/>
    <w:rsid w:val="00DA79DA"/>
    <w:rsid w:val="00DA7BDA"/>
    <w:rsid w:val="00DB0137"/>
    <w:rsid w:val="00DB03CE"/>
    <w:rsid w:val="00DB0F09"/>
    <w:rsid w:val="00DB1120"/>
    <w:rsid w:val="00DB1352"/>
    <w:rsid w:val="00DB228B"/>
    <w:rsid w:val="00DB235B"/>
    <w:rsid w:val="00DB242E"/>
    <w:rsid w:val="00DB243E"/>
    <w:rsid w:val="00DB2F33"/>
    <w:rsid w:val="00DB3073"/>
    <w:rsid w:val="00DB36A1"/>
    <w:rsid w:val="00DB3906"/>
    <w:rsid w:val="00DB524A"/>
    <w:rsid w:val="00DB5500"/>
    <w:rsid w:val="00DB5B58"/>
    <w:rsid w:val="00DB61F0"/>
    <w:rsid w:val="00DB6740"/>
    <w:rsid w:val="00DB6882"/>
    <w:rsid w:val="00DB6AFD"/>
    <w:rsid w:val="00DB6E3C"/>
    <w:rsid w:val="00DB6F9E"/>
    <w:rsid w:val="00DB7162"/>
    <w:rsid w:val="00DB7188"/>
    <w:rsid w:val="00DB7224"/>
    <w:rsid w:val="00DC0121"/>
    <w:rsid w:val="00DC0423"/>
    <w:rsid w:val="00DC071C"/>
    <w:rsid w:val="00DC0799"/>
    <w:rsid w:val="00DC0EF5"/>
    <w:rsid w:val="00DC13D4"/>
    <w:rsid w:val="00DC1525"/>
    <w:rsid w:val="00DC1704"/>
    <w:rsid w:val="00DC1D58"/>
    <w:rsid w:val="00DC225C"/>
    <w:rsid w:val="00DC246F"/>
    <w:rsid w:val="00DC24D9"/>
    <w:rsid w:val="00DC266A"/>
    <w:rsid w:val="00DC2762"/>
    <w:rsid w:val="00DC2A73"/>
    <w:rsid w:val="00DC2A8D"/>
    <w:rsid w:val="00DC317B"/>
    <w:rsid w:val="00DC3299"/>
    <w:rsid w:val="00DC3A59"/>
    <w:rsid w:val="00DC3B67"/>
    <w:rsid w:val="00DC3BFF"/>
    <w:rsid w:val="00DC3E10"/>
    <w:rsid w:val="00DC4256"/>
    <w:rsid w:val="00DC42D4"/>
    <w:rsid w:val="00DC5BD2"/>
    <w:rsid w:val="00DC5C17"/>
    <w:rsid w:val="00DC65EA"/>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456"/>
    <w:rsid w:val="00DD3B98"/>
    <w:rsid w:val="00DD43CC"/>
    <w:rsid w:val="00DD4D95"/>
    <w:rsid w:val="00DD4F6D"/>
    <w:rsid w:val="00DD58F8"/>
    <w:rsid w:val="00DD5F4C"/>
    <w:rsid w:val="00DD6ADD"/>
    <w:rsid w:val="00DD709E"/>
    <w:rsid w:val="00DD7820"/>
    <w:rsid w:val="00DD7C2F"/>
    <w:rsid w:val="00DE02A8"/>
    <w:rsid w:val="00DE02F4"/>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2F0"/>
    <w:rsid w:val="00DF462C"/>
    <w:rsid w:val="00DF489F"/>
    <w:rsid w:val="00DF4B5A"/>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621"/>
    <w:rsid w:val="00E10BDC"/>
    <w:rsid w:val="00E10CA5"/>
    <w:rsid w:val="00E10D65"/>
    <w:rsid w:val="00E10ED2"/>
    <w:rsid w:val="00E11A21"/>
    <w:rsid w:val="00E12243"/>
    <w:rsid w:val="00E1246D"/>
    <w:rsid w:val="00E128A8"/>
    <w:rsid w:val="00E135C4"/>
    <w:rsid w:val="00E13657"/>
    <w:rsid w:val="00E1396B"/>
    <w:rsid w:val="00E13B43"/>
    <w:rsid w:val="00E13F47"/>
    <w:rsid w:val="00E147B3"/>
    <w:rsid w:val="00E14BE8"/>
    <w:rsid w:val="00E158A6"/>
    <w:rsid w:val="00E165AB"/>
    <w:rsid w:val="00E16E33"/>
    <w:rsid w:val="00E1703E"/>
    <w:rsid w:val="00E17191"/>
    <w:rsid w:val="00E17333"/>
    <w:rsid w:val="00E176A4"/>
    <w:rsid w:val="00E17A5D"/>
    <w:rsid w:val="00E17B30"/>
    <w:rsid w:val="00E17EAD"/>
    <w:rsid w:val="00E17F3C"/>
    <w:rsid w:val="00E211CF"/>
    <w:rsid w:val="00E228AA"/>
    <w:rsid w:val="00E22AC6"/>
    <w:rsid w:val="00E22D0A"/>
    <w:rsid w:val="00E23080"/>
    <w:rsid w:val="00E23253"/>
    <w:rsid w:val="00E23338"/>
    <w:rsid w:val="00E2364A"/>
    <w:rsid w:val="00E238C9"/>
    <w:rsid w:val="00E23AA7"/>
    <w:rsid w:val="00E23BEC"/>
    <w:rsid w:val="00E23C3E"/>
    <w:rsid w:val="00E24916"/>
    <w:rsid w:val="00E24B10"/>
    <w:rsid w:val="00E25A5D"/>
    <w:rsid w:val="00E261DC"/>
    <w:rsid w:val="00E26432"/>
    <w:rsid w:val="00E26959"/>
    <w:rsid w:val="00E26960"/>
    <w:rsid w:val="00E26FA9"/>
    <w:rsid w:val="00E2720B"/>
    <w:rsid w:val="00E2748C"/>
    <w:rsid w:val="00E276CE"/>
    <w:rsid w:val="00E2780F"/>
    <w:rsid w:val="00E27D05"/>
    <w:rsid w:val="00E27E5F"/>
    <w:rsid w:val="00E27F9B"/>
    <w:rsid w:val="00E300C2"/>
    <w:rsid w:val="00E3057F"/>
    <w:rsid w:val="00E307B8"/>
    <w:rsid w:val="00E315DB"/>
    <w:rsid w:val="00E31F45"/>
    <w:rsid w:val="00E32B29"/>
    <w:rsid w:val="00E331E0"/>
    <w:rsid w:val="00E33717"/>
    <w:rsid w:val="00E33ABD"/>
    <w:rsid w:val="00E342C2"/>
    <w:rsid w:val="00E346A8"/>
    <w:rsid w:val="00E3482C"/>
    <w:rsid w:val="00E34A05"/>
    <w:rsid w:val="00E34C7C"/>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0E7"/>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A8B"/>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620"/>
    <w:rsid w:val="00E6582D"/>
    <w:rsid w:val="00E66DB7"/>
    <w:rsid w:val="00E66E29"/>
    <w:rsid w:val="00E66F50"/>
    <w:rsid w:val="00E674B6"/>
    <w:rsid w:val="00E678B5"/>
    <w:rsid w:val="00E67982"/>
    <w:rsid w:val="00E67AAF"/>
    <w:rsid w:val="00E67C87"/>
    <w:rsid w:val="00E70D59"/>
    <w:rsid w:val="00E7135A"/>
    <w:rsid w:val="00E72157"/>
    <w:rsid w:val="00E72324"/>
    <w:rsid w:val="00E73464"/>
    <w:rsid w:val="00E73F32"/>
    <w:rsid w:val="00E74147"/>
    <w:rsid w:val="00E74312"/>
    <w:rsid w:val="00E743E8"/>
    <w:rsid w:val="00E7492C"/>
    <w:rsid w:val="00E74DAD"/>
    <w:rsid w:val="00E74E36"/>
    <w:rsid w:val="00E75441"/>
    <w:rsid w:val="00E75788"/>
    <w:rsid w:val="00E75931"/>
    <w:rsid w:val="00E7770C"/>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2D53"/>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65D"/>
    <w:rsid w:val="00E94C39"/>
    <w:rsid w:val="00E94E3A"/>
    <w:rsid w:val="00E95127"/>
    <w:rsid w:val="00E9524A"/>
    <w:rsid w:val="00E95305"/>
    <w:rsid w:val="00E958AA"/>
    <w:rsid w:val="00E96293"/>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69E"/>
    <w:rsid w:val="00EA4E1C"/>
    <w:rsid w:val="00EA5037"/>
    <w:rsid w:val="00EA5217"/>
    <w:rsid w:val="00EA5748"/>
    <w:rsid w:val="00EA5969"/>
    <w:rsid w:val="00EA5CF6"/>
    <w:rsid w:val="00EA6A6E"/>
    <w:rsid w:val="00EA6ED8"/>
    <w:rsid w:val="00EA72BF"/>
    <w:rsid w:val="00EA73FD"/>
    <w:rsid w:val="00EA7A6D"/>
    <w:rsid w:val="00EA7A87"/>
    <w:rsid w:val="00EA7CCB"/>
    <w:rsid w:val="00EB0122"/>
    <w:rsid w:val="00EB0684"/>
    <w:rsid w:val="00EB074F"/>
    <w:rsid w:val="00EB0F30"/>
    <w:rsid w:val="00EB1248"/>
    <w:rsid w:val="00EB1BDB"/>
    <w:rsid w:val="00EB2706"/>
    <w:rsid w:val="00EB2811"/>
    <w:rsid w:val="00EB3148"/>
    <w:rsid w:val="00EB3663"/>
    <w:rsid w:val="00EB3DEF"/>
    <w:rsid w:val="00EB44B0"/>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2948"/>
    <w:rsid w:val="00EC2F5C"/>
    <w:rsid w:val="00EC363B"/>
    <w:rsid w:val="00EC3681"/>
    <w:rsid w:val="00EC3F40"/>
    <w:rsid w:val="00EC3FEB"/>
    <w:rsid w:val="00EC4171"/>
    <w:rsid w:val="00EC4328"/>
    <w:rsid w:val="00EC444E"/>
    <w:rsid w:val="00EC4641"/>
    <w:rsid w:val="00EC488F"/>
    <w:rsid w:val="00EC4A7F"/>
    <w:rsid w:val="00EC5506"/>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656"/>
    <w:rsid w:val="00ED6BC8"/>
    <w:rsid w:val="00ED6BF4"/>
    <w:rsid w:val="00ED707F"/>
    <w:rsid w:val="00ED76C3"/>
    <w:rsid w:val="00ED7AC1"/>
    <w:rsid w:val="00EE08C0"/>
    <w:rsid w:val="00EE100B"/>
    <w:rsid w:val="00EE1136"/>
    <w:rsid w:val="00EE171F"/>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2C89"/>
    <w:rsid w:val="00EF31DC"/>
    <w:rsid w:val="00EF32DC"/>
    <w:rsid w:val="00EF33D3"/>
    <w:rsid w:val="00EF39FA"/>
    <w:rsid w:val="00EF3E46"/>
    <w:rsid w:val="00EF40D6"/>
    <w:rsid w:val="00EF45A5"/>
    <w:rsid w:val="00EF466C"/>
    <w:rsid w:val="00EF4731"/>
    <w:rsid w:val="00EF4A5D"/>
    <w:rsid w:val="00EF52A7"/>
    <w:rsid w:val="00EF5644"/>
    <w:rsid w:val="00EF58D6"/>
    <w:rsid w:val="00EF5E59"/>
    <w:rsid w:val="00EF6104"/>
    <w:rsid w:val="00EF62EE"/>
    <w:rsid w:val="00EF63E9"/>
    <w:rsid w:val="00EF663B"/>
    <w:rsid w:val="00EF6F55"/>
    <w:rsid w:val="00EF706A"/>
    <w:rsid w:val="00EF7378"/>
    <w:rsid w:val="00EF743E"/>
    <w:rsid w:val="00EF76F3"/>
    <w:rsid w:val="00EF7A64"/>
    <w:rsid w:val="00F00E5F"/>
    <w:rsid w:val="00F0143D"/>
    <w:rsid w:val="00F026EF"/>
    <w:rsid w:val="00F027FD"/>
    <w:rsid w:val="00F02F67"/>
    <w:rsid w:val="00F03450"/>
    <w:rsid w:val="00F03AEA"/>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45E"/>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42B"/>
    <w:rsid w:val="00F2097B"/>
    <w:rsid w:val="00F20BDA"/>
    <w:rsid w:val="00F20D17"/>
    <w:rsid w:val="00F211D0"/>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27F14"/>
    <w:rsid w:val="00F302A6"/>
    <w:rsid w:val="00F30B0D"/>
    <w:rsid w:val="00F311D3"/>
    <w:rsid w:val="00F3270E"/>
    <w:rsid w:val="00F32771"/>
    <w:rsid w:val="00F32D9E"/>
    <w:rsid w:val="00F32F29"/>
    <w:rsid w:val="00F33320"/>
    <w:rsid w:val="00F34156"/>
    <w:rsid w:val="00F34A6C"/>
    <w:rsid w:val="00F34B44"/>
    <w:rsid w:val="00F35702"/>
    <w:rsid w:val="00F360C1"/>
    <w:rsid w:val="00F36334"/>
    <w:rsid w:val="00F363C3"/>
    <w:rsid w:val="00F363F3"/>
    <w:rsid w:val="00F36611"/>
    <w:rsid w:val="00F36769"/>
    <w:rsid w:val="00F36CB5"/>
    <w:rsid w:val="00F36EA7"/>
    <w:rsid w:val="00F37F3C"/>
    <w:rsid w:val="00F37F7E"/>
    <w:rsid w:val="00F40126"/>
    <w:rsid w:val="00F40BCB"/>
    <w:rsid w:val="00F40BE8"/>
    <w:rsid w:val="00F40D32"/>
    <w:rsid w:val="00F40DBD"/>
    <w:rsid w:val="00F40F33"/>
    <w:rsid w:val="00F42E24"/>
    <w:rsid w:val="00F4325A"/>
    <w:rsid w:val="00F432EC"/>
    <w:rsid w:val="00F4385D"/>
    <w:rsid w:val="00F43B67"/>
    <w:rsid w:val="00F43CCB"/>
    <w:rsid w:val="00F44881"/>
    <w:rsid w:val="00F44D57"/>
    <w:rsid w:val="00F456D0"/>
    <w:rsid w:val="00F45738"/>
    <w:rsid w:val="00F45DB4"/>
    <w:rsid w:val="00F45F39"/>
    <w:rsid w:val="00F45FB1"/>
    <w:rsid w:val="00F46709"/>
    <w:rsid w:val="00F467A4"/>
    <w:rsid w:val="00F46D64"/>
    <w:rsid w:val="00F46DF4"/>
    <w:rsid w:val="00F477C8"/>
    <w:rsid w:val="00F47AC1"/>
    <w:rsid w:val="00F47EA2"/>
    <w:rsid w:val="00F50044"/>
    <w:rsid w:val="00F507A9"/>
    <w:rsid w:val="00F5089A"/>
    <w:rsid w:val="00F50AA0"/>
    <w:rsid w:val="00F50EB9"/>
    <w:rsid w:val="00F51276"/>
    <w:rsid w:val="00F51CD4"/>
    <w:rsid w:val="00F51F24"/>
    <w:rsid w:val="00F521B8"/>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761"/>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266"/>
    <w:rsid w:val="00F747FA"/>
    <w:rsid w:val="00F75536"/>
    <w:rsid w:val="00F7579F"/>
    <w:rsid w:val="00F75AEE"/>
    <w:rsid w:val="00F768F2"/>
    <w:rsid w:val="00F7699E"/>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764"/>
    <w:rsid w:val="00F8292B"/>
    <w:rsid w:val="00F82A05"/>
    <w:rsid w:val="00F830CF"/>
    <w:rsid w:val="00F83954"/>
    <w:rsid w:val="00F83F8E"/>
    <w:rsid w:val="00F843A4"/>
    <w:rsid w:val="00F8466F"/>
    <w:rsid w:val="00F8499F"/>
    <w:rsid w:val="00F84E0B"/>
    <w:rsid w:val="00F850A0"/>
    <w:rsid w:val="00F85846"/>
    <w:rsid w:val="00F85E94"/>
    <w:rsid w:val="00F86516"/>
    <w:rsid w:val="00F87227"/>
    <w:rsid w:val="00F87874"/>
    <w:rsid w:val="00F9033D"/>
    <w:rsid w:val="00F90588"/>
    <w:rsid w:val="00F90C86"/>
    <w:rsid w:val="00F90DFC"/>
    <w:rsid w:val="00F91337"/>
    <w:rsid w:val="00F91A6A"/>
    <w:rsid w:val="00F91B9C"/>
    <w:rsid w:val="00F925D3"/>
    <w:rsid w:val="00F929B3"/>
    <w:rsid w:val="00F931FC"/>
    <w:rsid w:val="00F93330"/>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11"/>
    <w:rsid w:val="00F97FB9"/>
    <w:rsid w:val="00FA0265"/>
    <w:rsid w:val="00FA0C1E"/>
    <w:rsid w:val="00FA1674"/>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69F"/>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19AA"/>
    <w:rsid w:val="00FC2528"/>
    <w:rsid w:val="00FC2729"/>
    <w:rsid w:val="00FC2912"/>
    <w:rsid w:val="00FC2B5D"/>
    <w:rsid w:val="00FC31E3"/>
    <w:rsid w:val="00FC363F"/>
    <w:rsid w:val="00FC36E4"/>
    <w:rsid w:val="00FC3C34"/>
    <w:rsid w:val="00FC3F3A"/>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9B"/>
    <w:rsid w:val="00FD28F6"/>
    <w:rsid w:val="00FD2C3E"/>
    <w:rsid w:val="00FD32DE"/>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0ABE"/>
    <w:rsid w:val="00FE22EE"/>
    <w:rsid w:val="00FE25A2"/>
    <w:rsid w:val="00FE26FE"/>
    <w:rsid w:val="00FE2C03"/>
    <w:rsid w:val="00FE338D"/>
    <w:rsid w:val="00FE3B7A"/>
    <w:rsid w:val="00FE3E5C"/>
    <w:rsid w:val="00FE3F17"/>
    <w:rsid w:val="00FE4135"/>
    <w:rsid w:val="00FE422E"/>
    <w:rsid w:val="00FE46F2"/>
    <w:rsid w:val="00FE4A80"/>
    <w:rsid w:val="00FE4B12"/>
    <w:rsid w:val="00FE5B5B"/>
    <w:rsid w:val="00FE5B63"/>
    <w:rsid w:val="00FE6C70"/>
    <w:rsid w:val="00FE6F47"/>
    <w:rsid w:val="00FE7261"/>
    <w:rsid w:val="00FE72B2"/>
    <w:rsid w:val="00FE7BA4"/>
    <w:rsid w:val="00FE7E70"/>
    <w:rsid w:val="00FF0734"/>
    <w:rsid w:val="00FF0BCD"/>
    <w:rsid w:val="00FF0C84"/>
    <w:rsid w:val="00FF12D7"/>
    <w:rsid w:val="00FF14F0"/>
    <w:rsid w:val="00FF1A38"/>
    <w:rsid w:val="00FF1FFB"/>
    <w:rsid w:val="00FF226E"/>
    <w:rsid w:val="00FF23C7"/>
    <w:rsid w:val="00FF2FEF"/>
    <w:rsid w:val="00FF347C"/>
    <w:rsid w:val="00FF3C5F"/>
    <w:rsid w:val="00FF3D19"/>
    <w:rsid w:val="00FF3D32"/>
    <w:rsid w:val="00FF4F4D"/>
    <w:rsid w:val="00FF50DD"/>
    <w:rsid w:val="00FF5391"/>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6E3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0"/>
        <w:numId w:val="0"/>
      </w:num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5816C9"/>
    <w:rPr>
      <w:rFonts w:ascii="Arial" w:eastAsia="Times New Roman" w:hAnsi="Arial"/>
      <w:b/>
      <w:i/>
      <w:noProof/>
      <w:sz w:val="18"/>
      <w:lang w:val="en-GB" w:eastAsia="en-US"/>
    </w:rPr>
  </w:style>
  <w:style w:type="paragraph" w:customStyle="1" w:styleId="Doc-text2">
    <w:name w:val="Doc-text2"/>
    <w:basedOn w:val="a1"/>
    <w:link w:val="Doc-text2Char"/>
    <w:qFormat/>
    <w:rsid w:val="00FC3F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C3F3A"/>
    <w:rPr>
      <w:rFonts w:ascii="Arial" w:hAnsi="Arial"/>
      <w:szCs w:val="24"/>
      <w:lang w:val="en-GB" w:eastAsia="en-GB"/>
    </w:rPr>
  </w:style>
  <w:style w:type="character" w:customStyle="1" w:styleId="B2Char">
    <w:name w:val="B2 Char"/>
    <w:link w:val="B2"/>
    <w:qFormat/>
    <w:rsid w:val="00131F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9EFAF-87CD-47CA-9D0C-336ED3C96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2645</TotalTime>
  <Pages>3</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7389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624</cp:revision>
  <cp:lastPrinted>2010-01-07T02:23:00Z</cp:lastPrinted>
  <dcterms:created xsi:type="dcterms:W3CDTF">2021-05-08T09:16:00Z</dcterms:created>
  <dcterms:modified xsi:type="dcterms:W3CDTF">2022-04-25T06:04:00Z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